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AD" w:rsidRDefault="009304AD" w:rsidP="00164A01">
      <w:pPr>
        <w:pStyle w:val="BodyTextIndent"/>
        <w:tabs>
          <w:tab w:val="left" w:pos="2552"/>
        </w:tabs>
        <w:spacing w:after="0" w:line="240" w:lineRule="auto"/>
      </w:pPr>
      <w:r>
        <w:rPr>
          <w:b/>
        </w:rPr>
        <w:t>. NAPIREND: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Ügyiratszám: 1 /525-5/ 2012</w:t>
      </w:r>
    </w:p>
    <w:p w:rsidR="009304AD" w:rsidRDefault="009304AD" w:rsidP="00164A01">
      <w:pPr>
        <w:pStyle w:val="BodyTextIndent"/>
        <w:tabs>
          <w:tab w:val="left" w:pos="2552"/>
        </w:tabs>
        <w:spacing w:after="0" w:line="240" w:lineRule="auto"/>
      </w:pPr>
    </w:p>
    <w:p w:rsidR="009304AD" w:rsidRDefault="009304AD" w:rsidP="00164A01">
      <w:pPr>
        <w:pStyle w:val="BodyTextIndent"/>
        <w:tabs>
          <w:tab w:val="left" w:pos="2552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E L Ő T E R J E S Z T É S</w:t>
      </w:r>
    </w:p>
    <w:p w:rsidR="009304AD" w:rsidRDefault="009304AD" w:rsidP="00164A01">
      <w:pPr>
        <w:pStyle w:val="BodyTextIndent"/>
        <w:tabs>
          <w:tab w:val="left" w:pos="2552"/>
        </w:tabs>
        <w:spacing w:after="0" w:line="240" w:lineRule="auto"/>
        <w:jc w:val="center"/>
        <w:rPr>
          <w:b/>
          <w:bCs/>
        </w:rPr>
      </w:pPr>
    </w:p>
    <w:p w:rsidR="009304AD" w:rsidRDefault="009304AD" w:rsidP="00164A01">
      <w:pPr>
        <w:pStyle w:val="BodyTextIndent"/>
        <w:tabs>
          <w:tab w:val="left" w:pos="2552"/>
        </w:tabs>
        <w:spacing w:after="0" w:line="240" w:lineRule="auto"/>
        <w:jc w:val="center"/>
      </w:pPr>
      <w:r>
        <w:t xml:space="preserve">a Képviselő-testület 2012. június 21-i </w:t>
      </w:r>
      <w:r>
        <w:rPr>
          <w:b/>
          <w:bCs/>
        </w:rPr>
        <w:t xml:space="preserve">rendkívüli nyilvános </w:t>
      </w:r>
      <w:r>
        <w:t>ülésére</w:t>
      </w:r>
    </w:p>
    <w:p w:rsidR="009304AD" w:rsidRDefault="009304AD" w:rsidP="00164A01">
      <w:pPr>
        <w:pStyle w:val="BodyTextIndent"/>
        <w:tabs>
          <w:tab w:val="left" w:pos="2552"/>
        </w:tabs>
        <w:spacing w:after="0" w:line="240" w:lineRule="auto"/>
        <w:jc w:val="center"/>
      </w:pPr>
    </w:p>
    <w:p w:rsidR="009304AD" w:rsidRDefault="009304AD" w:rsidP="00164A01">
      <w:pPr>
        <w:pStyle w:val="BodyTextIndent"/>
        <w:tabs>
          <w:tab w:val="left" w:pos="2552"/>
        </w:tabs>
        <w:spacing w:after="0" w:line="240" w:lineRule="auto"/>
        <w:jc w:val="center"/>
      </w:pPr>
    </w:p>
    <w:p w:rsidR="009304AD" w:rsidRDefault="009304AD" w:rsidP="00164A01">
      <w:pPr>
        <w:pStyle w:val="BodyTextIndent"/>
        <w:tabs>
          <w:tab w:val="left" w:pos="2552"/>
        </w:tabs>
        <w:spacing w:after="0" w:line="240" w:lineRule="auto"/>
        <w:jc w:val="center"/>
      </w:pPr>
    </w:p>
    <w:p w:rsidR="009304AD" w:rsidRPr="003B704D" w:rsidRDefault="009304AD" w:rsidP="00164A01">
      <w:pPr>
        <w:tabs>
          <w:tab w:val="left" w:pos="2552"/>
        </w:tabs>
        <w:spacing w:after="0" w:line="240" w:lineRule="auto"/>
        <w:ind w:left="2460" w:hanging="2460"/>
        <w:rPr>
          <w:b/>
          <w:szCs w:val="24"/>
        </w:rPr>
      </w:pPr>
      <w:r>
        <w:rPr>
          <w:b/>
        </w:rPr>
        <w:t>Tárgy:</w:t>
      </w:r>
      <w:r>
        <w:rPr>
          <w:b/>
        </w:rPr>
        <w:tab/>
      </w:r>
      <w:r>
        <w:rPr>
          <w:b/>
          <w:szCs w:val="24"/>
        </w:rPr>
        <w:t>Az Ezredfordító Oktatási Alapítvánnyal kötendő bérleti szerződés elfogadása</w:t>
      </w:r>
      <w:r w:rsidRPr="003B704D">
        <w:rPr>
          <w:rStyle w:val="SzvegtrzsChar1"/>
          <w:b/>
          <w:szCs w:val="24"/>
        </w:rPr>
        <w:t xml:space="preserve"> </w:t>
      </w:r>
    </w:p>
    <w:p w:rsidR="009304AD" w:rsidRPr="008553C5" w:rsidRDefault="009304AD" w:rsidP="00164A01">
      <w:pPr>
        <w:pStyle w:val="BodyTextIndent"/>
        <w:tabs>
          <w:tab w:val="left" w:pos="2552"/>
        </w:tabs>
        <w:spacing w:after="0" w:line="240" w:lineRule="auto"/>
        <w:ind w:left="0"/>
        <w:rPr>
          <w:b/>
          <w:szCs w:val="24"/>
        </w:rPr>
      </w:pPr>
    </w:p>
    <w:p w:rsidR="009304AD" w:rsidRPr="008553C5" w:rsidRDefault="009304AD" w:rsidP="00164A01">
      <w:pPr>
        <w:tabs>
          <w:tab w:val="left" w:pos="2552"/>
        </w:tabs>
        <w:spacing w:after="0" w:line="240" w:lineRule="auto"/>
        <w:rPr>
          <w:szCs w:val="24"/>
        </w:rPr>
      </w:pPr>
      <w:r w:rsidRPr="008553C5">
        <w:rPr>
          <w:b/>
          <w:szCs w:val="24"/>
        </w:rPr>
        <w:t>Előterjesztő:</w:t>
      </w:r>
      <w:r w:rsidRPr="008553C5">
        <w:rPr>
          <w:szCs w:val="24"/>
        </w:rPr>
        <w:tab/>
        <w:t>Császár László polgármester</w:t>
      </w:r>
    </w:p>
    <w:p w:rsidR="009304AD" w:rsidRPr="008553C5" w:rsidRDefault="009304AD" w:rsidP="00164A01">
      <w:pPr>
        <w:tabs>
          <w:tab w:val="left" w:pos="2552"/>
        </w:tabs>
        <w:spacing w:after="0" w:line="240" w:lineRule="auto"/>
        <w:rPr>
          <w:szCs w:val="24"/>
        </w:rPr>
      </w:pPr>
    </w:p>
    <w:p w:rsidR="009304AD" w:rsidRPr="008553C5" w:rsidRDefault="009304AD" w:rsidP="00164A01">
      <w:pPr>
        <w:tabs>
          <w:tab w:val="left" w:pos="2552"/>
        </w:tabs>
        <w:spacing w:after="0" w:line="240" w:lineRule="auto"/>
        <w:rPr>
          <w:szCs w:val="24"/>
        </w:rPr>
      </w:pPr>
      <w:r w:rsidRPr="008553C5">
        <w:rPr>
          <w:b/>
          <w:szCs w:val="24"/>
        </w:rPr>
        <w:t>Előkészítette:</w:t>
      </w:r>
      <w:r w:rsidRPr="008553C5">
        <w:rPr>
          <w:szCs w:val="24"/>
        </w:rPr>
        <w:tab/>
        <w:t>Önkormányzati Iroda</w:t>
      </w:r>
    </w:p>
    <w:p w:rsidR="009304AD" w:rsidRPr="008553C5" w:rsidRDefault="009304AD" w:rsidP="00164A01">
      <w:pPr>
        <w:tabs>
          <w:tab w:val="left" w:pos="2552"/>
        </w:tabs>
        <w:spacing w:after="0" w:line="240" w:lineRule="auto"/>
        <w:rPr>
          <w:szCs w:val="24"/>
        </w:rPr>
      </w:pPr>
      <w:r w:rsidRPr="008553C5">
        <w:rPr>
          <w:szCs w:val="24"/>
        </w:rPr>
        <w:tab/>
        <w:t>Tóth Mária oktatási referens</w:t>
      </w:r>
    </w:p>
    <w:p w:rsidR="009304AD" w:rsidRPr="008553C5" w:rsidRDefault="009304AD" w:rsidP="00164A01">
      <w:pPr>
        <w:tabs>
          <w:tab w:val="left" w:pos="2552"/>
        </w:tabs>
        <w:spacing w:after="0" w:line="240" w:lineRule="auto"/>
        <w:rPr>
          <w:szCs w:val="24"/>
        </w:rPr>
      </w:pPr>
    </w:p>
    <w:p w:rsidR="009304AD" w:rsidRPr="008553C5" w:rsidRDefault="009304AD" w:rsidP="00164A01">
      <w:pPr>
        <w:tabs>
          <w:tab w:val="left" w:pos="2340"/>
          <w:tab w:val="left" w:pos="2552"/>
          <w:tab w:val="left" w:pos="5940"/>
        </w:tabs>
        <w:spacing w:after="0" w:line="240" w:lineRule="auto"/>
        <w:jc w:val="both"/>
        <w:rPr>
          <w:szCs w:val="24"/>
        </w:rPr>
      </w:pPr>
      <w:r w:rsidRPr="008553C5">
        <w:rPr>
          <w:b/>
          <w:szCs w:val="24"/>
        </w:rPr>
        <w:t>Megtárgyalja:</w:t>
      </w:r>
      <w:r w:rsidRPr="008553C5">
        <w:rPr>
          <w:szCs w:val="24"/>
        </w:rPr>
        <w:tab/>
      </w:r>
      <w:r w:rsidRPr="008553C5">
        <w:rPr>
          <w:szCs w:val="24"/>
        </w:rPr>
        <w:tab/>
        <w:t>Család-, Egészségügyi, Oktatási, Művelődési és Sport Bizottság</w:t>
      </w:r>
    </w:p>
    <w:p w:rsidR="009304AD" w:rsidRPr="008553C5" w:rsidRDefault="009304AD" w:rsidP="00164A01">
      <w:pPr>
        <w:tabs>
          <w:tab w:val="left" w:pos="2552"/>
        </w:tabs>
        <w:spacing w:after="0" w:line="240" w:lineRule="auto"/>
        <w:rPr>
          <w:szCs w:val="24"/>
        </w:rPr>
      </w:pPr>
      <w:r w:rsidRPr="008553C5">
        <w:rPr>
          <w:szCs w:val="24"/>
        </w:rPr>
        <w:tab/>
        <w:t>Pénzügyi és Településfejlesztési Bizottság</w:t>
      </w:r>
    </w:p>
    <w:p w:rsidR="009304AD" w:rsidRPr="008553C5" w:rsidRDefault="009304AD" w:rsidP="00164A01">
      <w:pPr>
        <w:tabs>
          <w:tab w:val="left" w:pos="2552"/>
        </w:tabs>
        <w:spacing w:after="0" w:line="240" w:lineRule="auto"/>
        <w:rPr>
          <w:szCs w:val="24"/>
        </w:rPr>
      </w:pPr>
    </w:p>
    <w:p w:rsidR="009304AD" w:rsidRDefault="009304AD" w:rsidP="00164A01">
      <w:pPr>
        <w:pStyle w:val="BodyText"/>
        <w:tabs>
          <w:tab w:val="left" w:pos="2552"/>
        </w:tabs>
        <w:spacing w:after="0" w:line="240" w:lineRule="auto"/>
        <w:ind w:right="240"/>
        <w:rPr>
          <w:szCs w:val="24"/>
        </w:rPr>
      </w:pPr>
      <w:r w:rsidRPr="008553C5">
        <w:rPr>
          <w:b/>
          <w:bCs/>
          <w:szCs w:val="24"/>
        </w:rPr>
        <w:t>Meghívandók:</w:t>
      </w:r>
      <w:r>
        <w:rPr>
          <w:b/>
          <w:bCs/>
          <w:szCs w:val="24"/>
        </w:rPr>
        <w:tab/>
      </w:r>
      <w:r>
        <w:rPr>
          <w:szCs w:val="24"/>
        </w:rPr>
        <w:t>Ezredfordító</w:t>
      </w:r>
      <w:r w:rsidRPr="00164A01">
        <w:rPr>
          <w:szCs w:val="24"/>
        </w:rPr>
        <w:t xml:space="preserve"> Oktatási Alapítvány </w:t>
      </w:r>
    </w:p>
    <w:p w:rsidR="009304AD" w:rsidRDefault="009304AD" w:rsidP="00164A01">
      <w:pPr>
        <w:pStyle w:val="BodyText"/>
        <w:tabs>
          <w:tab w:val="left" w:pos="2552"/>
        </w:tabs>
        <w:spacing w:after="0" w:line="240" w:lineRule="auto"/>
        <w:ind w:right="240"/>
        <w:rPr>
          <w:szCs w:val="24"/>
        </w:rPr>
      </w:pPr>
      <w:r>
        <w:rPr>
          <w:szCs w:val="24"/>
        </w:rPr>
        <w:tab/>
      </w:r>
      <w:r w:rsidRPr="00164A01">
        <w:rPr>
          <w:bCs/>
          <w:szCs w:val="24"/>
        </w:rPr>
        <w:t xml:space="preserve">Fekete Anikó </w:t>
      </w:r>
      <w:r w:rsidRPr="00164A01">
        <w:rPr>
          <w:szCs w:val="24"/>
        </w:rPr>
        <w:t>kuratóriumi elnök</w:t>
      </w:r>
    </w:p>
    <w:p w:rsidR="009304AD" w:rsidRDefault="009304AD" w:rsidP="00164A01">
      <w:pPr>
        <w:pStyle w:val="BodyText"/>
        <w:tabs>
          <w:tab w:val="left" w:pos="2552"/>
        </w:tabs>
        <w:spacing w:after="0" w:line="240" w:lineRule="auto"/>
        <w:ind w:right="240"/>
        <w:rPr>
          <w:szCs w:val="24"/>
        </w:rPr>
      </w:pPr>
      <w:r>
        <w:rPr>
          <w:szCs w:val="24"/>
        </w:rPr>
        <w:tab/>
        <w:t>Tapolcai Általános Iskola</w:t>
      </w:r>
    </w:p>
    <w:p w:rsidR="009304AD" w:rsidRPr="008553C5" w:rsidRDefault="009304AD" w:rsidP="00164A01">
      <w:pPr>
        <w:pStyle w:val="BodyText"/>
        <w:tabs>
          <w:tab w:val="left" w:pos="2552"/>
        </w:tabs>
        <w:spacing w:after="0" w:line="240" w:lineRule="auto"/>
        <w:ind w:right="240"/>
        <w:rPr>
          <w:szCs w:val="24"/>
        </w:rPr>
      </w:pPr>
      <w:r>
        <w:rPr>
          <w:szCs w:val="24"/>
        </w:rPr>
        <w:tab/>
        <w:t>Bajner Imre igazgató</w:t>
      </w:r>
      <w:r w:rsidRPr="00164A01">
        <w:rPr>
          <w:szCs w:val="24"/>
        </w:rPr>
        <w:t xml:space="preserve"> </w:t>
      </w:r>
    </w:p>
    <w:p w:rsidR="009304AD" w:rsidRPr="008553C5" w:rsidRDefault="009304AD" w:rsidP="00164A01">
      <w:pPr>
        <w:rPr>
          <w:b/>
          <w:szCs w:val="24"/>
        </w:rPr>
      </w:pPr>
    </w:p>
    <w:p w:rsidR="009304AD" w:rsidRDefault="009304AD" w:rsidP="00164A01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TISZTELT KÉPVISELŐ-TESTÜLET</w:t>
      </w:r>
    </w:p>
    <w:p w:rsidR="009304AD" w:rsidRDefault="009304AD" w:rsidP="00463E78">
      <w:pPr>
        <w:spacing w:after="0" w:line="240" w:lineRule="auto"/>
        <w:jc w:val="both"/>
      </w:pPr>
      <w:r>
        <w:t xml:space="preserve">Az Ezredfordító Oktatási Alapítvány (2230 Gyömrő, Apafi u. 68) által fenntartott Mihály Dénes Szakképző Iskola a Kazinczy Ferenc Általános Iskolában kezdte meg a működését még 2005-ben. Az alapítvány által működtetett intézmény felnőttoktatással foglakozik, a működési engedélye alapján, szakmai középfokú oktatást, szakközépiskolai szakképző évfolyamon folyó OKJ-s képzés, szakiskolai évfolyamain folyó OKJ-S képzés és felsőszintű, nem felsőfokú oktatást végez. </w:t>
      </w:r>
    </w:p>
    <w:p w:rsidR="009304AD" w:rsidRDefault="009304AD" w:rsidP="00463E78">
      <w:pPr>
        <w:spacing w:after="0" w:line="240" w:lineRule="auto"/>
        <w:jc w:val="both"/>
      </w:pPr>
      <w:r>
        <w:t xml:space="preserve">A Bérleti szerződést még 2005-ben a Kazinczy Ferenc Általános Iskola igazgatója kötötte, és a 2007-ben névváltozás miatti módosított bérleti szerződést is az intézmény vezetője írta alá. </w:t>
      </w:r>
    </w:p>
    <w:p w:rsidR="009304AD" w:rsidRDefault="009304AD" w:rsidP="00463E78">
      <w:pPr>
        <w:spacing w:after="0" w:line="240" w:lineRule="auto"/>
        <w:jc w:val="both"/>
        <w:rPr>
          <w:szCs w:val="24"/>
        </w:rPr>
      </w:pPr>
      <w:r>
        <w:t xml:space="preserve">A szerződés 2012. augusztus 31. napjával lejár. </w:t>
      </w:r>
      <w:r w:rsidRPr="00164A01">
        <w:rPr>
          <w:bCs/>
          <w:szCs w:val="24"/>
        </w:rPr>
        <w:t xml:space="preserve">Fekete Anikó </w:t>
      </w:r>
      <w:r w:rsidRPr="00164A01">
        <w:rPr>
          <w:szCs w:val="24"/>
        </w:rPr>
        <w:t>kuratóriumi elnök</w:t>
      </w:r>
      <w:r>
        <w:rPr>
          <w:szCs w:val="24"/>
        </w:rPr>
        <w:t xml:space="preserve"> levélben megkeresett és kérte a bérleti szerződés újrakötését.</w:t>
      </w:r>
    </w:p>
    <w:p w:rsidR="009304AD" w:rsidRDefault="009304AD" w:rsidP="00A2289D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 bérleti szerződést csak Tapolca Város Önkormányzata Képviselő-testülete jóváhagyásával lehet újra megkötni. Az alapítvány a bérleti szerződésében foglaltak alapján az intézményben végzett beruházások és eszközbeszerzések ellentételezéseként vehette igénybe a tantermeket, de az elszámolás számlákkal igazoltan nem történt meg. Az alapítvány az általa készített elszámolás alapján még több mint </w:t>
      </w:r>
      <w:smartTag w:uri="urn:schemas-microsoft-com:office:smarttags" w:element="metricconverter">
        <w:smartTagPr>
          <w:attr w:name="ProductID" w:val="3 320 000 Ft"/>
        </w:smartTagPr>
        <w:r>
          <w:t>3 320 000 Ft</w:t>
        </w:r>
      </w:smartTag>
      <w:r>
        <w:t xml:space="preserve"> </w:t>
      </w:r>
      <w:r>
        <w:rPr>
          <w:szCs w:val="24"/>
        </w:rPr>
        <w:t>összegben nem számolt el az intézmény felé.</w:t>
      </w:r>
    </w:p>
    <w:p w:rsidR="009304AD" w:rsidRDefault="009304AD" w:rsidP="00A2289D">
      <w:pPr>
        <w:spacing w:after="0" w:line="240" w:lineRule="auto"/>
        <w:jc w:val="both"/>
        <w:rPr>
          <w:szCs w:val="24"/>
        </w:rPr>
      </w:pPr>
    </w:p>
    <w:p w:rsidR="009304AD" w:rsidRPr="00A2289D" w:rsidRDefault="009304AD" w:rsidP="00A2289D">
      <w:pPr>
        <w:spacing w:after="0" w:line="240" w:lineRule="auto"/>
        <w:jc w:val="both"/>
        <w:rPr>
          <w:szCs w:val="24"/>
        </w:rPr>
      </w:pPr>
      <w:r>
        <w:rPr>
          <w:szCs w:val="24"/>
        </w:rPr>
        <w:t>Javasolnám a tisztelt Képviselő-testületnek, hogy a bérleti szerződés megújítását csak abban az esetben hagyja jóvá, ha 2012. augusztus 15-ig a fennálló tartozását az alapítvány Tapolca Város Önkormányzata részére kiegyenlíti, továbbá az általa megjelölt összegről (</w:t>
      </w:r>
      <w:smartTag w:uri="urn:schemas-microsoft-com:office:smarttags" w:element="metricconverter">
        <w:smartTagPr>
          <w:attr w:name="ProductID" w:val="14 470 000 Ft"/>
        </w:smartTagPr>
        <w:r>
          <w:rPr>
            <w:szCs w:val="24"/>
          </w:rPr>
          <w:t>14 470 000 Ft</w:t>
        </w:r>
      </w:smartTag>
      <w:r>
        <w:rPr>
          <w:szCs w:val="24"/>
        </w:rPr>
        <w:t>) tételesen, számlák bemutatásával elszámol.</w:t>
      </w:r>
    </w:p>
    <w:p w:rsidR="009304AD" w:rsidRPr="00CA77ED" w:rsidRDefault="009304AD" w:rsidP="00445DF1">
      <w:pPr>
        <w:spacing w:after="0" w:line="240" w:lineRule="auto"/>
        <w:ind w:firstLine="425"/>
        <w:jc w:val="both"/>
        <w:rPr>
          <w:szCs w:val="24"/>
        </w:rPr>
      </w:pPr>
    </w:p>
    <w:p w:rsidR="009304AD" w:rsidRPr="00CA77ED" w:rsidRDefault="009304AD" w:rsidP="00CA77ED">
      <w:pPr>
        <w:spacing w:after="0" w:line="240" w:lineRule="auto"/>
        <w:jc w:val="both"/>
        <w:rPr>
          <w:rFonts w:cs="Times New Roman"/>
          <w:szCs w:val="24"/>
        </w:rPr>
      </w:pPr>
      <w:r w:rsidRPr="00CA77ED">
        <w:rPr>
          <w:rFonts w:cs="Times New Roman"/>
          <w:b/>
          <w:szCs w:val="24"/>
        </w:rPr>
        <w:t>Melléklet</w:t>
      </w:r>
      <w:r w:rsidRPr="00CA77ED">
        <w:rPr>
          <w:rFonts w:cs="Times New Roman"/>
          <w:szCs w:val="24"/>
        </w:rPr>
        <w:t>:</w:t>
      </w:r>
    </w:p>
    <w:p w:rsidR="009304AD" w:rsidRPr="00CA77ED" w:rsidRDefault="009304AD" w:rsidP="00CA77ED">
      <w:pPr>
        <w:spacing w:after="0" w:line="240" w:lineRule="auto"/>
        <w:jc w:val="both"/>
        <w:rPr>
          <w:rFonts w:cs="Times New Roman"/>
          <w:szCs w:val="24"/>
        </w:rPr>
      </w:pPr>
      <w:r>
        <w:t>Ezredfordító Oktatási Alapítvánnyal kötendő</w:t>
      </w:r>
      <w:r>
        <w:rPr>
          <w:rFonts w:cs="Times New Roman"/>
          <w:szCs w:val="24"/>
        </w:rPr>
        <w:t xml:space="preserve"> bérleti szerződés</w:t>
      </w:r>
      <w:r w:rsidRPr="00CA77ED">
        <w:rPr>
          <w:rFonts w:cs="Times New Roman"/>
          <w:szCs w:val="24"/>
        </w:rPr>
        <w:t xml:space="preserve"> tervezet</w:t>
      </w:r>
    </w:p>
    <w:p w:rsidR="009304AD" w:rsidRPr="00CA77ED" w:rsidRDefault="009304AD" w:rsidP="00CA77ED">
      <w:pPr>
        <w:pStyle w:val="BodyText"/>
        <w:spacing w:after="0" w:line="240" w:lineRule="auto"/>
        <w:ind w:right="40"/>
        <w:jc w:val="both"/>
        <w:rPr>
          <w:rStyle w:val="SzvegtrzsChar1"/>
          <w:color w:val="000000"/>
          <w:sz w:val="24"/>
          <w:szCs w:val="24"/>
        </w:rPr>
      </w:pPr>
      <w:bookmarkStart w:id="0" w:name="bookmark2"/>
    </w:p>
    <w:p w:rsidR="009304AD" w:rsidRPr="00CA77ED" w:rsidRDefault="009304AD" w:rsidP="00CA77ED">
      <w:pPr>
        <w:pStyle w:val="BodyText"/>
        <w:spacing w:after="0" w:line="240" w:lineRule="auto"/>
        <w:ind w:left="20" w:right="40"/>
        <w:jc w:val="both"/>
        <w:rPr>
          <w:rFonts w:cs="Times New Roman"/>
          <w:szCs w:val="24"/>
        </w:rPr>
      </w:pPr>
      <w:r w:rsidRPr="00CA77ED">
        <w:rPr>
          <w:rStyle w:val="SzvegtrzsChar1"/>
          <w:color w:val="000000"/>
          <w:sz w:val="24"/>
          <w:szCs w:val="24"/>
        </w:rPr>
        <w:t>Tisztelt Képviselő-testület! Kérem, szíveskedjenek az előterjesztést megvitatni és a határozati javaslatot elfogadni.</w:t>
      </w:r>
    </w:p>
    <w:p w:rsidR="009304AD" w:rsidRPr="00CA77ED" w:rsidRDefault="009304AD" w:rsidP="00CA77ED">
      <w:pPr>
        <w:pStyle w:val="Szvegtrzs20"/>
        <w:shd w:val="clear" w:color="auto" w:fill="auto"/>
        <w:spacing w:after="0" w:line="240" w:lineRule="auto"/>
        <w:ind w:left="3880"/>
        <w:rPr>
          <w:rStyle w:val="Szvegtrzs2"/>
          <w:color w:val="000000"/>
          <w:sz w:val="24"/>
          <w:szCs w:val="24"/>
        </w:rPr>
      </w:pPr>
    </w:p>
    <w:p w:rsidR="009304AD" w:rsidRPr="00CA77ED" w:rsidRDefault="009304AD" w:rsidP="00CA77ED">
      <w:pPr>
        <w:pStyle w:val="Szvegtrzs20"/>
        <w:shd w:val="clear" w:color="auto" w:fill="auto"/>
        <w:spacing w:after="0" w:line="240" w:lineRule="auto"/>
        <w:ind w:left="3880"/>
        <w:rPr>
          <w:rStyle w:val="Szvegtrzs2"/>
          <w:color w:val="000000"/>
          <w:sz w:val="24"/>
          <w:szCs w:val="24"/>
        </w:rPr>
      </w:pPr>
    </w:p>
    <w:p w:rsidR="009304AD" w:rsidRPr="00CA77ED" w:rsidRDefault="009304AD" w:rsidP="00CA77ED">
      <w:pPr>
        <w:pStyle w:val="Szvegtrzs20"/>
        <w:shd w:val="clear" w:color="auto" w:fill="auto"/>
        <w:spacing w:after="0" w:line="240" w:lineRule="auto"/>
        <w:ind w:left="3880"/>
        <w:rPr>
          <w:sz w:val="24"/>
          <w:szCs w:val="24"/>
        </w:rPr>
      </w:pPr>
      <w:r w:rsidRPr="00CA77ED">
        <w:rPr>
          <w:rStyle w:val="Szvegtrzs2"/>
          <w:color w:val="000000"/>
          <w:sz w:val="24"/>
          <w:szCs w:val="24"/>
        </w:rPr>
        <w:t>HATÁROZATI JAVASLAT</w:t>
      </w:r>
    </w:p>
    <w:bookmarkEnd w:id="0"/>
    <w:p w:rsidR="009304AD" w:rsidRPr="00CA77ED" w:rsidRDefault="009304AD" w:rsidP="00CA77ED">
      <w:pPr>
        <w:pStyle w:val="BodyText"/>
        <w:spacing w:after="0" w:line="240" w:lineRule="auto"/>
        <w:ind w:left="2220" w:right="40"/>
        <w:jc w:val="both"/>
        <w:rPr>
          <w:rStyle w:val="SzvegtrzsChar1"/>
          <w:color w:val="000000"/>
          <w:sz w:val="24"/>
          <w:szCs w:val="24"/>
        </w:rPr>
      </w:pPr>
    </w:p>
    <w:p w:rsidR="009304AD" w:rsidRPr="00CA77ED" w:rsidRDefault="009304AD" w:rsidP="00CA77ED">
      <w:pPr>
        <w:pStyle w:val="BodyText"/>
        <w:spacing w:after="0" w:line="240" w:lineRule="auto"/>
        <w:ind w:left="2220" w:right="40"/>
        <w:jc w:val="both"/>
        <w:rPr>
          <w:rFonts w:cs="Times New Roman"/>
          <w:szCs w:val="24"/>
        </w:rPr>
      </w:pPr>
      <w:r w:rsidRPr="00CA77ED">
        <w:rPr>
          <w:rStyle w:val="SzvegtrzsChar1"/>
          <w:color w:val="000000"/>
          <w:sz w:val="24"/>
          <w:szCs w:val="24"/>
        </w:rPr>
        <w:t>Tapolca Város Önkormányzata Képviselő-testülete, a</w:t>
      </w:r>
      <w:r>
        <w:rPr>
          <w:rStyle w:val="SzvegtrzsChar1"/>
          <w:color w:val="000000"/>
          <w:sz w:val="24"/>
          <w:szCs w:val="24"/>
        </w:rPr>
        <w:t>z</w:t>
      </w:r>
      <w:r w:rsidRPr="00CA77ED">
        <w:rPr>
          <w:rStyle w:val="SzvegtrzsChar1"/>
          <w:color w:val="000000"/>
          <w:sz w:val="24"/>
          <w:szCs w:val="24"/>
        </w:rPr>
        <w:t xml:space="preserve"> </w:t>
      </w:r>
      <w:r>
        <w:t xml:space="preserve">Ezredfordító Oktatási Alapítvánnyal </w:t>
      </w:r>
      <w:r w:rsidRPr="00CA77ED">
        <w:rPr>
          <w:rStyle w:val="SzvegtrzsChar1"/>
          <w:color w:val="000000"/>
          <w:sz w:val="24"/>
          <w:szCs w:val="24"/>
        </w:rPr>
        <w:t>kötendő</w:t>
      </w:r>
      <w:r>
        <w:rPr>
          <w:rStyle w:val="SzvegtrzsChar1"/>
          <w:color w:val="000000"/>
          <w:sz w:val="24"/>
          <w:szCs w:val="24"/>
        </w:rPr>
        <w:t>,</w:t>
      </w:r>
      <w:r w:rsidRPr="00CA77ED">
        <w:rPr>
          <w:rStyle w:val="SzvegtrzsChar1"/>
          <w:color w:val="000000"/>
          <w:sz w:val="24"/>
          <w:szCs w:val="24"/>
        </w:rPr>
        <w:t xml:space="preserve"> </w:t>
      </w:r>
      <w:r>
        <w:rPr>
          <w:szCs w:val="24"/>
        </w:rPr>
        <w:t xml:space="preserve">Tapolcai Általános Iskola Kazinczy Ferenc Tagintézményében működő </w:t>
      </w:r>
      <w:r>
        <w:t xml:space="preserve">Ezredfordító Oktatási Alapítvány által működtetett Mihály Dénes Szakképző Iskola estében, az </w:t>
      </w:r>
    </w:p>
    <w:p w:rsidR="009304AD" w:rsidRPr="00CA77ED" w:rsidRDefault="009304AD" w:rsidP="00CA77ED">
      <w:pPr>
        <w:pStyle w:val="BodyText"/>
        <w:widowControl w:val="0"/>
        <w:tabs>
          <w:tab w:val="left" w:pos="3437"/>
        </w:tabs>
        <w:spacing w:after="0" w:line="240" w:lineRule="auto"/>
        <w:ind w:left="3300" w:right="680"/>
        <w:jc w:val="both"/>
        <w:rPr>
          <w:rFonts w:cs="Times New Roman"/>
          <w:szCs w:val="24"/>
        </w:rPr>
      </w:pPr>
    </w:p>
    <w:p w:rsidR="009304AD" w:rsidRPr="00CA77ED" w:rsidRDefault="009304AD" w:rsidP="00CA77ED">
      <w:pPr>
        <w:pStyle w:val="BodyText"/>
        <w:widowControl w:val="0"/>
        <w:tabs>
          <w:tab w:val="left" w:pos="3494"/>
        </w:tabs>
        <w:spacing w:after="0" w:line="240" w:lineRule="auto"/>
        <w:jc w:val="both"/>
        <w:rPr>
          <w:rStyle w:val="SzvegtrzsChar1"/>
          <w:color w:val="000000"/>
          <w:sz w:val="24"/>
          <w:szCs w:val="24"/>
        </w:rPr>
      </w:pPr>
      <w:r w:rsidRPr="00CA77ED">
        <w:rPr>
          <w:rStyle w:val="SzvegtrzsChar1"/>
          <w:color w:val="000000"/>
          <w:sz w:val="24"/>
          <w:szCs w:val="24"/>
        </w:rPr>
        <w:tab/>
      </w:r>
      <w:r>
        <w:rPr>
          <w:rStyle w:val="SzvegtrzsChar1"/>
          <w:color w:val="000000"/>
          <w:sz w:val="24"/>
          <w:szCs w:val="24"/>
        </w:rPr>
        <w:t>„</w:t>
      </w:r>
      <w:r>
        <w:t xml:space="preserve">Ezredfordító Oktatási Alapítvány </w:t>
      </w:r>
      <w:r>
        <w:rPr>
          <w:rStyle w:val="SzvegtrzsChar1"/>
          <w:color w:val="000000"/>
          <w:sz w:val="24"/>
          <w:szCs w:val="24"/>
        </w:rPr>
        <w:t>Bérleti szerződés”</w:t>
      </w:r>
    </w:p>
    <w:p w:rsidR="009304AD" w:rsidRPr="00CA77ED" w:rsidRDefault="009304AD" w:rsidP="00CA77ED">
      <w:pPr>
        <w:pStyle w:val="BodyText"/>
        <w:widowControl w:val="0"/>
        <w:tabs>
          <w:tab w:val="left" w:pos="3494"/>
        </w:tabs>
        <w:spacing w:after="0" w:line="240" w:lineRule="auto"/>
        <w:jc w:val="both"/>
        <w:rPr>
          <w:rFonts w:cs="Times New Roman"/>
          <w:szCs w:val="24"/>
        </w:rPr>
      </w:pPr>
    </w:p>
    <w:p w:rsidR="009304AD" w:rsidRDefault="009304AD" w:rsidP="00AC2BE2">
      <w:pPr>
        <w:spacing w:after="0" w:line="240" w:lineRule="auto"/>
        <w:ind w:left="2268"/>
        <w:jc w:val="both"/>
        <w:rPr>
          <w:szCs w:val="24"/>
        </w:rPr>
      </w:pPr>
      <w:r w:rsidRPr="00CA77ED">
        <w:rPr>
          <w:rStyle w:val="SzvegtrzsChar1"/>
          <w:color w:val="000000"/>
          <w:sz w:val="24"/>
          <w:szCs w:val="24"/>
        </w:rPr>
        <w:t xml:space="preserve">elnevezésű megállapodást a melléklet szerinti formában és tartalommal elfogadja, amennyiben </w:t>
      </w:r>
      <w:r>
        <w:rPr>
          <w:rFonts w:cs="Times New Roman"/>
          <w:szCs w:val="24"/>
        </w:rPr>
        <w:t xml:space="preserve">az </w:t>
      </w:r>
      <w:r>
        <w:t xml:space="preserve">Ezredfordító Oktatási Alapítvány a 2005. június 15-től 2012. augusztus 31-ig  fennálló bérleti szerződés alapján a </w:t>
      </w:r>
      <w:smartTag w:uri="urn:schemas-microsoft-com:office:smarttags" w:element="metricconverter">
        <w:smartTagPr>
          <w:attr w:name="ProductID" w:val="3 320 000 Ft"/>
        </w:smartTagPr>
        <w:r>
          <w:t>3 320 000 Ft</w:t>
        </w:r>
      </w:smartTag>
      <w:r>
        <w:t xml:space="preserve"> azaz Hárommillió-háromszázhúszezer forint tartózását 2012. augusztus 15-ig Tapolca Város Önkormányzata  11748052-15429348 számlájára kiegyenlíti, egyidejűleg</w:t>
      </w:r>
      <w:r w:rsidRPr="00AC2BE2">
        <w:rPr>
          <w:szCs w:val="24"/>
        </w:rPr>
        <w:t xml:space="preserve"> </w:t>
      </w:r>
      <w:r>
        <w:rPr>
          <w:szCs w:val="24"/>
        </w:rPr>
        <w:t>az általa megjelölt összegről (</w:t>
      </w:r>
      <w:smartTag w:uri="urn:schemas-microsoft-com:office:smarttags" w:element="metricconverter">
        <w:smartTagPr>
          <w:attr w:name="ProductID" w:val="14 470 000 Ft"/>
        </w:smartTagPr>
        <w:r>
          <w:rPr>
            <w:szCs w:val="24"/>
          </w:rPr>
          <w:t>14 470 000 Ft</w:t>
        </w:r>
      </w:smartTag>
      <w:r>
        <w:rPr>
          <w:szCs w:val="24"/>
        </w:rPr>
        <w:t>) tételesen, számlák bemutatásával elszámol.</w:t>
      </w:r>
    </w:p>
    <w:p w:rsidR="009304AD" w:rsidRDefault="009304AD" w:rsidP="00AC2BE2">
      <w:pPr>
        <w:spacing w:after="0" w:line="240" w:lineRule="auto"/>
        <w:ind w:left="2268"/>
        <w:jc w:val="both"/>
        <w:rPr>
          <w:szCs w:val="24"/>
        </w:rPr>
      </w:pPr>
      <w:r>
        <w:rPr>
          <w:szCs w:val="24"/>
        </w:rPr>
        <w:t xml:space="preserve">Amennyiben a </w:t>
      </w:r>
      <w:smartTag w:uri="urn:schemas-microsoft-com:office:smarttags" w:element="metricconverter">
        <w:smartTagPr>
          <w:attr w:name="ProductID" w:val="14 470 000 Ft"/>
        </w:smartTagPr>
        <w:r>
          <w:rPr>
            <w:szCs w:val="24"/>
          </w:rPr>
          <w:t>14 470 000 Ft</w:t>
        </w:r>
      </w:smartTag>
      <w:r>
        <w:rPr>
          <w:szCs w:val="24"/>
        </w:rPr>
        <w:t xml:space="preserve"> összegről tételesen, számlák bemutatásával nem tud elszámolni, a fennmaradó összeget a megjelölt időpontig befizeti </w:t>
      </w:r>
      <w:r>
        <w:t>Tapolca Város Önkormányzata 11748052-15429348 számlájára.</w:t>
      </w:r>
    </w:p>
    <w:p w:rsidR="009304AD" w:rsidRPr="00CA77ED" w:rsidRDefault="009304AD" w:rsidP="00AC2BE2">
      <w:pPr>
        <w:spacing w:after="0" w:line="240" w:lineRule="auto"/>
        <w:jc w:val="both"/>
        <w:rPr>
          <w:rFonts w:cs="Times New Roman"/>
          <w:szCs w:val="24"/>
        </w:rPr>
      </w:pPr>
    </w:p>
    <w:p w:rsidR="009304AD" w:rsidRPr="00CA77ED" w:rsidRDefault="009304AD" w:rsidP="00CA77ED">
      <w:pPr>
        <w:pStyle w:val="BodyText"/>
        <w:spacing w:after="0" w:line="240" w:lineRule="auto"/>
        <w:ind w:left="2220" w:right="40"/>
        <w:jc w:val="both"/>
        <w:rPr>
          <w:rFonts w:cs="Times New Roman"/>
          <w:szCs w:val="24"/>
        </w:rPr>
      </w:pPr>
      <w:r w:rsidRPr="00CA77ED">
        <w:rPr>
          <w:rStyle w:val="SzvegtrzsChar1"/>
          <w:color w:val="000000"/>
          <w:sz w:val="24"/>
          <w:szCs w:val="24"/>
        </w:rPr>
        <w:t>Tapolca Város Önkormányzata Képviselő-testülete felhatalmazza Tapolca Város Polgármesterét megállapodás aláírására.</w:t>
      </w:r>
    </w:p>
    <w:p w:rsidR="009304AD" w:rsidRPr="00CA77ED" w:rsidRDefault="009304AD" w:rsidP="00CA77ED">
      <w:pPr>
        <w:spacing w:after="0" w:line="240" w:lineRule="auto"/>
        <w:jc w:val="both"/>
        <w:rPr>
          <w:rFonts w:cs="Times New Roman"/>
          <w:szCs w:val="24"/>
        </w:rPr>
      </w:pPr>
    </w:p>
    <w:p w:rsidR="009304AD" w:rsidRPr="00CA77ED" w:rsidRDefault="009304AD" w:rsidP="00CA77ED">
      <w:pPr>
        <w:pStyle w:val="BodyText"/>
        <w:spacing w:after="0" w:line="240" w:lineRule="auto"/>
        <w:ind w:left="2220" w:right="4360"/>
        <w:jc w:val="both"/>
        <w:rPr>
          <w:rStyle w:val="SzvegtrzsChar1"/>
          <w:color w:val="000000"/>
          <w:sz w:val="24"/>
          <w:szCs w:val="24"/>
        </w:rPr>
      </w:pPr>
      <w:r w:rsidRPr="00CA77ED">
        <w:rPr>
          <w:rStyle w:val="SzvegtrzsFlkvr"/>
          <w:color w:val="000000"/>
          <w:sz w:val="24"/>
          <w:szCs w:val="24"/>
        </w:rPr>
        <w:t xml:space="preserve">Határidő: </w:t>
      </w:r>
      <w:r w:rsidRPr="00CA77ED">
        <w:rPr>
          <w:rStyle w:val="SzvegtrzsChar1"/>
          <w:color w:val="000000"/>
          <w:sz w:val="24"/>
          <w:szCs w:val="24"/>
        </w:rPr>
        <w:t xml:space="preserve">azonnal </w:t>
      </w:r>
    </w:p>
    <w:p w:rsidR="009304AD" w:rsidRPr="00CA77ED" w:rsidRDefault="009304AD" w:rsidP="00CA77ED">
      <w:pPr>
        <w:pStyle w:val="BodyText"/>
        <w:spacing w:after="0" w:line="240" w:lineRule="auto"/>
        <w:ind w:left="2220" w:right="4360"/>
        <w:jc w:val="both"/>
        <w:rPr>
          <w:rFonts w:cs="Times New Roman"/>
          <w:szCs w:val="24"/>
        </w:rPr>
      </w:pPr>
      <w:r w:rsidRPr="00CA77ED">
        <w:rPr>
          <w:rStyle w:val="SzvegtrzsFlkvr"/>
          <w:color w:val="000000"/>
          <w:sz w:val="24"/>
          <w:szCs w:val="24"/>
        </w:rPr>
        <w:t xml:space="preserve">Felelős: </w:t>
      </w:r>
      <w:r w:rsidRPr="00CA77ED">
        <w:rPr>
          <w:rStyle w:val="SzvegtrzsChar1"/>
          <w:color w:val="000000"/>
          <w:sz w:val="24"/>
          <w:szCs w:val="24"/>
        </w:rPr>
        <w:t>polgármester</w:t>
      </w:r>
    </w:p>
    <w:p w:rsidR="009304AD" w:rsidRPr="00CA77ED" w:rsidRDefault="009304AD" w:rsidP="00CA77ED">
      <w:pPr>
        <w:spacing w:after="0" w:line="240" w:lineRule="auto"/>
        <w:jc w:val="both"/>
        <w:rPr>
          <w:rFonts w:cs="Times New Roman"/>
          <w:szCs w:val="24"/>
        </w:rPr>
      </w:pPr>
    </w:p>
    <w:p w:rsidR="009304AD" w:rsidRPr="00CA77ED" w:rsidRDefault="009304AD" w:rsidP="00CA77ED">
      <w:pPr>
        <w:spacing w:after="0" w:line="240" w:lineRule="auto"/>
        <w:ind w:left="2160"/>
        <w:jc w:val="both"/>
        <w:rPr>
          <w:rFonts w:cs="Times New Roman"/>
          <w:szCs w:val="24"/>
        </w:rPr>
      </w:pPr>
    </w:p>
    <w:p w:rsidR="009304AD" w:rsidRPr="00CA77ED" w:rsidRDefault="009304AD" w:rsidP="000246CF">
      <w:pPr>
        <w:spacing w:after="0" w:line="240" w:lineRule="auto"/>
        <w:jc w:val="both"/>
        <w:rPr>
          <w:rFonts w:cs="Times New Roman"/>
          <w:szCs w:val="24"/>
        </w:rPr>
      </w:pPr>
      <w:r w:rsidRPr="00CA77ED">
        <w:rPr>
          <w:rFonts w:cs="Times New Roman"/>
          <w:szCs w:val="24"/>
        </w:rPr>
        <w:t>Tapolca, 2012. június 19.</w:t>
      </w:r>
    </w:p>
    <w:p w:rsidR="009304AD" w:rsidRPr="00CA77ED" w:rsidRDefault="009304AD" w:rsidP="000246CF">
      <w:pPr>
        <w:pStyle w:val="Heading3"/>
        <w:tabs>
          <w:tab w:val="center" w:pos="6804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77ED">
        <w:rPr>
          <w:rFonts w:ascii="Times New Roman" w:hAnsi="Times New Roman" w:cs="Times New Roman"/>
          <w:b w:val="0"/>
          <w:sz w:val="24"/>
          <w:szCs w:val="24"/>
        </w:rPr>
        <w:tab/>
      </w:r>
      <w:r w:rsidRPr="00CA77ED">
        <w:rPr>
          <w:rFonts w:ascii="Times New Roman" w:hAnsi="Times New Roman" w:cs="Times New Roman"/>
          <w:b w:val="0"/>
          <w:sz w:val="24"/>
          <w:szCs w:val="24"/>
        </w:rPr>
        <w:tab/>
      </w:r>
      <w:r w:rsidRPr="00CA77ED">
        <w:rPr>
          <w:rFonts w:ascii="Times New Roman" w:hAnsi="Times New Roman" w:cs="Times New Roman"/>
          <w:b w:val="0"/>
          <w:sz w:val="24"/>
          <w:szCs w:val="24"/>
        </w:rPr>
        <w:tab/>
      </w:r>
      <w:r w:rsidRPr="00CA77ED">
        <w:rPr>
          <w:rFonts w:ascii="Times New Roman" w:hAnsi="Times New Roman" w:cs="Times New Roman"/>
          <w:b w:val="0"/>
          <w:sz w:val="24"/>
          <w:szCs w:val="24"/>
        </w:rPr>
        <w:tab/>
      </w:r>
      <w:r w:rsidRPr="00CA77ED">
        <w:rPr>
          <w:rFonts w:ascii="Times New Roman" w:hAnsi="Times New Roman" w:cs="Times New Roman"/>
          <w:b w:val="0"/>
          <w:sz w:val="24"/>
          <w:szCs w:val="24"/>
        </w:rPr>
        <w:tab/>
      </w:r>
      <w:r w:rsidRPr="00CA77ED">
        <w:rPr>
          <w:rFonts w:ascii="Times New Roman" w:hAnsi="Times New Roman" w:cs="Times New Roman"/>
          <w:b w:val="0"/>
          <w:sz w:val="24"/>
          <w:szCs w:val="24"/>
        </w:rPr>
        <w:tab/>
      </w:r>
      <w:r w:rsidRPr="00CA77ED">
        <w:rPr>
          <w:rFonts w:ascii="Times New Roman" w:hAnsi="Times New Roman" w:cs="Times New Roman"/>
          <w:b w:val="0"/>
          <w:sz w:val="24"/>
          <w:szCs w:val="24"/>
        </w:rPr>
        <w:tab/>
      </w:r>
      <w:r w:rsidRPr="00CA77ED">
        <w:rPr>
          <w:rFonts w:ascii="Times New Roman" w:hAnsi="Times New Roman" w:cs="Times New Roman"/>
          <w:b w:val="0"/>
          <w:sz w:val="24"/>
          <w:szCs w:val="24"/>
        </w:rPr>
        <w:tab/>
        <w:t>Császár László</w:t>
      </w:r>
    </w:p>
    <w:p w:rsidR="009304AD" w:rsidRDefault="009304AD" w:rsidP="000246CF">
      <w:pPr>
        <w:tabs>
          <w:tab w:val="center" w:pos="6804"/>
        </w:tabs>
        <w:spacing w:after="0" w:line="240" w:lineRule="auto"/>
        <w:jc w:val="both"/>
        <w:rPr>
          <w:rFonts w:cs="Times New Roman"/>
          <w:szCs w:val="24"/>
        </w:rPr>
      </w:pPr>
      <w:r w:rsidRPr="00CA77ED">
        <w:rPr>
          <w:rFonts w:cs="Times New Roman"/>
          <w:szCs w:val="24"/>
        </w:rPr>
        <w:tab/>
        <w:t>polgármester</w:t>
      </w:r>
    </w:p>
    <w:p w:rsidR="009304AD" w:rsidRDefault="009304AD" w:rsidP="000246CF">
      <w:pPr>
        <w:tabs>
          <w:tab w:val="center" w:pos="6804"/>
        </w:tabs>
        <w:spacing w:after="0" w:line="240" w:lineRule="auto"/>
        <w:rPr>
          <w:rFonts w:cs="Times New Roman"/>
          <w:szCs w:val="24"/>
        </w:rPr>
      </w:pPr>
    </w:p>
    <w:p w:rsidR="009304AD" w:rsidRDefault="009304AD" w:rsidP="000246CF">
      <w:pPr>
        <w:keepNext/>
        <w:keepLines/>
        <w:spacing w:after="0" w:line="240" w:lineRule="auto"/>
        <w:rPr>
          <w:rStyle w:val="Cmsor10"/>
          <w:sz w:val="24"/>
          <w:szCs w:val="24"/>
        </w:rPr>
      </w:pPr>
      <w:bookmarkStart w:id="1" w:name="bookmark0"/>
    </w:p>
    <w:p w:rsidR="009304AD" w:rsidRDefault="009304AD" w:rsidP="000246CF">
      <w:pPr>
        <w:keepNext/>
        <w:keepLines/>
        <w:spacing w:after="0" w:line="240" w:lineRule="auto"/>
        <w:rPr>
          <w:rStyle w:val="Cmsor10"/>
          <w:sz w:val="24"/>
          <w:szCs w:val="24"/>
        </w:rPr>
      </w:pPr>
    </w:p>
    <w:p w:rsidR="009304AD" w:rsidRDefault="009304AD" w:rsidP="000246CF">
      <w:pPr>
        <w:keepNext/>
        <w:keepLines/>
        <w:spacing w:after="0" w:line="240" w:lineRule="auto"/>
        <w:jc w:val="center"/>
        <w:rPr>
          <w:rStyle w:val="Cmsor10"/>
          <w:b/>
          <w:sz w:val="24"/>
          <w:szCs w:val="24"/>
        </w:rPr>
      </w:pPr>
    </w:p>
    <w:p w:rsidR="009304AD" w:rsidRDefault="009304AD" w:rsidP="000246CF">
      <w:pPr>
        <w:keepNext/>
        <w:keepLines/>
        <w:spacing w:after="0" w:line="240" w:lineRule="auto"/>
        <w:jc w:val="center"/>
        <w:rPr>
          <w:rStyle w:val="Cmsor10"/>
          <w:b/>
          <w:sz w:val="24"/>
          <w:szCs w:val="24"/>
        </w:rPr>
      </w:pPr>
    </w:p>
    <w:p w:rsidR="009304AD" w:rsidRDefault="009304AD" w:rsidP="000246CF">
      <w:pPr>
        <w:keepNext/>
        <w:keepLines/>
        <w:spacing w:after="0" w:line="240" w:lineRule="auto"/>
        <w:jc w:val="center"/>
        <w:rPr>
          <w:rStyle w:val="Cmsor10"/>
          <w:b/>
          <w:sz w:val="24"/>
          <w:szCs w:val="24"/>
        </w:rPr>
      </w:pPr>
    </w:p>
    <w:p w:rsidR="009304AD" w:rsidRDefault="009304AD" w:rsidP="000246CF">
      <w:pPr>
        <w:keepNext/>
        <w:keepLines/>
        <w:spacing w:after="0" w:line="240" w:lineRule="auto"/>
        <w:jc w:val="center"/>
        <w:rPr>
          <w:rStyle w:val="Cmsor10"/>
          <w:b/>
          <w:sz w:val="24"/>
          <w:szCs w:val="24"/>
        </w:rPr>
      </w:pPr>
    </w:p>
    <w:p w:rsidR="009304AD" w:rsidRDefault="009304AD" w:rsidP="000246CF">
      <w:pPr>
        <w:keepNext/>
        <w:keepLines/>
        <w:spacing w:after="0" w:line="240" w:lineRule="auto"/>
        <w:jc w:val="center"/>
        <w:rPr>
          <w:rStyle w:val="Cmsor10"/>
          <w:b/>
          <w:sz w:val="24"/>
          <w:szCs w:val="24"/>
        </w:rPr>
      </w:pPr>
    </w:p>
    <w:p w:rsidR="009304AD" w:rsidRDefault="009304AD" w:rsidP="000246CF">
      <w:pPr>
        <w:keepNext/>
        <w:keepLines/>
        <w:spacing w:after="0" w:line="240" w:lineRule="auto"/>
        <w:jc w:val="center"/>
        <w:rPr>
          <w:rStyle w:val="Cmsor10"/>
          <w:b/>
          <w:sz w:val="24"/>
          <w:szCs w:val="24"/>
        </w:rPr>
      </w:pPr>
    </w:p>
    <w:p w:rsidR="009304AD" w:rsidRDefault="009304AD">
      <w:pPr>
        <w:spacing w:after="0" w:line="240" w:lineRule="auto"/>
        <w:ind w:firstLine="181"/>
        <w:rPr>
          <w:rStyle w:val="Cmsor10"/>
          <w:b/>
          <w:sz w:val="24"/>
          <w:szCs w:val="24"/>
        </w:rPr>
      </w:pPr>
      <w:r>
        <w:rPr>
          <w:rStyle w:val="Cmsor10"/>
          <w:b/>
          <w:sz w:val="24"/>
          <w:szCs w:val="24"/>
        </w:rPr>
        <w:br w:type="page"/>
      </w:r>
    </w:p>
    <w:p w:rsidR="009304AD" w:rsidRPr="000246CF" w:rsidRDefault="009304AD" w:rsidP="000246CF">
      <w:pPr>
        <w:keepNext/>
        <w:keepLines/>
        <w:spacing w:after="0" w:line="240" w:lineRule="auto"/>
        <w:jc w:val="center"/>
        <w:rPr>
          <w:rFonts w:cs="Times New Roman"/>
          <w:b/>
          <w:szCs w:val="24"/>
        </w:rPr>
      </w:pPr>
      <w:r w:rsidRPr="000246CF">
        <w:rPr>
          <w:rStyle w:val="Cmsor10"/>
          <w:b/>
          <w:sz w:val="24"/>
          <w:szCs w:val="24"/>
        </w:rPr>
        <w:t>BÉRLETI SZERZŐDÉS</w:t>
      </w:r>
      <w:bookmarkEnd w:id="1"/>
    </w:p>
    <w:p w:rsidR="009304AD" w:rsidRPr="004830AC" w:rsidRDefault="009304AD" w:rsidP="000246CF">
      <w:pPr>
        <w:spacing w:after="0" w:line="240" w:lineRule="auto"/>
        <w:jc w:val="center"/>
        <w:rPr>
          <w:rFonts w:cs="Times New Roman"/>
          <w:szCs w:val="24"/>
        </w:rPr>
      </w:pPr>
      <w:r w:rsidRPr="004830AC">
        <w:rPr>
          <w:rFonts w:cs="Times New Roman"/>
          <w:szCs w:val="24"/>
        </w:rPr>
        <w:t>mely létrejött</w:t>
      </w:r>
    </w:p>
    <w:p w:rsidR="009304AD" w:rsidRPr="004830AC" w:rsidRDefault="009304AD" w:rsidP="000246CF">
      <w:pPr>
        <w:spacing w:after="0" w:line="240" w:lineRule="auto"/>
        <w:ind w:firstLine="1"/>
        <w:jc w:val="both"/>
        <w:rPr>
          <w:rFonts w:cs="Times New Roman"/>
          <w:szCs w:val="24"/>
        </w:rPr>
      </w:pPr>
    </w:p>
    <w:p w:rsidR="009304AD" w:rsidRPr="004830AC" w:rsidRDefault="009304AD" w:rsidP="000246CF">
      <w:pPr>
        <w:spacing w:after="0" w:line="240" w:lineRule="auto"/>
        <w:ind w:firstLine="1"/>
        <w:jc w:val="both"/>
        <w:rPr>
          <w:rFonts w:cs="Times New Roman"/>
          <w:szCs w:val="24"/>
        </w:rPr>
      </w:pPr>
    </w:p>
    <w:p w:rsidR="009304AD" w:rsidRPr="004830AC" w:rsidRDefault="009304AD" w:rsidP="000246CF">
      <w:pPr>
        <w:spacing w:after="0" w:line="240" w:lineRule="auto"/>
        <w:ind w:firstLine="1"/>
        <w:jc w:val="both"/>
        <w:rPr>
          <w:rFonts w:cs="Times New Roman"/>
          <w:szCs w:val="24"/>
        </w:rPr>
      </w:pPr>
      <w:r w:rsidRPr="004830AC">
        <w:rPr>
          <w:rFonts w:cs="Times New Roman"/>
          <w:szCs w:val="24"/>
        </w:rPr>
        <w:t>egyrészről</w:t>
      </w:r>
      <w:r w:rsidRPr="004830AC">
        <w:rPr>
          <w:rFonts w:cs="Times New Roman"/>
          <w:b/>
          <w:szCs w:val="24"/>
        </w:rPr>
        <w:t xml:space="preserve"> Tapolca Város Önkormányzata </w:t>
      </w:r>
      <w:r w:rsidRPr="004830AC">
        <w:rPr>
          <w:rFonts w:cs="Times New Roman"/>
          <w:szCs w:val="24"/>
        </w:rPr>
        <w:t>(székhely:</w:t>
      </w:r>
      <w:r>
        <w:rPr>
          <w:rFonts w:cs="Times New Roman"/>
          <w:szCs w:val="24"/>
        </w:rPr>
        <w:t xml:space="preserve"> </w:t>
      </w:r>
      <w:r w:rsidRPr="004830AC">
        <w:rPr>
          <w:rFonts w:cs="Times New Roman"/>
          <w:szCs w:val="24"/>
        </w:rPr>
        <w:t>8300 Tapolca, Hősök tere 15. Törzskönyvi azonosító szám: 734169; Adószám: 15734161-2-19; KSH statisztikai számjel: 15734161-8411-321-19; Költségvetési elszámolási számla: 11748052-15429348; képviseli: Császár László polgármester</w:t>
      </w:r>
      <w:r w:rsidRPr="004830AC">
        <w:rPr>
          <w:rFonts w:cs="Times New Roman"/>
          <w:bCs/>
          <w:szCs w:val="24"/>
        </w:rPr>
        <w:t xml:space="preserve">) </w:t>
      </w:r>
      <w:r w:rsidRPr="004830AC">
        <w:rPr>
          <w:rFonts w:cs="Times New Roman"/>
          <w:b/>
          <w:bCs/>
          <w:szCs w:val="24"/>
        </w:rPr>
        <w:t xml:space="preserve">- </w:t>
      </w:r>
      <w:r w:rsidRPr="004830AC">
        <w:rPr>
          <w:rFonts w:cs="Times New Roman"/>
          <w:szCs w:val="24"/>
        </w:rPr>
        <w:t xml:space="preserve">(továbbiakban: </w:t>
      </w:r>
      <w:r w:rsidRPr="004830AC">
        <w:rPr>
          <w:rFonts w:cs="Times New Roman"/>
          <w:b/>
          <w:szCs w:val="24"/>
        </w:rPr>
        <w:t>Bérbeadó</w:t>
      </w:r>
      <w:r w:rsidRPr="004830AC">
        <w:rPr>
          <w:rFonts w:cs="Times New Roman"/>
          <w:szCs w:val="24"/>
        </w:rPr>
        <w:t xml:space="preserve">), </w:t>
      </w:r>
    </w:p>
    <w:p w:rsidR="009304AD" w:rsidRPr="004830AC" w:rsidRDefault="009304AD" w:rsidP="000246CF">
      <w:pPr>
        <w:spacing w:after="0" w:line="240" w:lineRule="auto"/>
        <w:jc w:val="both"/>
        <w:rPr>
          <w:rFonts w:cs="Times New Roman"/>
          <w:szCs w:val="24"/>
        </w:rPr>
      </w:pPr>
    </w:p>
    <w:p w:rsidR="009304AD" w:rsidRPr="004830AC" w:rsidRDefault="009304AD" w:rsidP="000246CF">
      <w:pPr>
        <w:spacing w:after="0" w:line="240" w:lineRule="auto"/>
        <w:jc w:val="both"/>
        <w:rPr>
          <w:rFonts w:cs="Times New Roman"/>
          <w:szCs w:val="24"/>
        </w:rPr>
      </w:pPr>
    </w:p>
    <w:p w:rsidR="009304AD" w:rsidRPr="006B0070" w:rsidRDefault="009304AD" w:rsidP="000246CF">
      <w:pPr>
        <w:spacing w:after="0" w:line="240" w:lineRule="auto"/>
        <w:jc w:val="both"/>
        <w:rPr>
          <w:rFonts w:cs="Times New Roman"/>
          <w:szCs w:val="24"/>
        </w:rPr>
      </w:pPr>
      <w:r w:rsidRPr="006B0070">
        <w:rPr>
          <w:rFonts w:cs="Times New Roman"/>
          <w:szCs w:val="24"/>
        </w:rPr>
        <w:t xml:space="preserve">másrészről az </w:t>
      </w:r>
      <w:r w:rsidRPr="006B0070">
        <w:rPr>
          <w:rFonts w:cs="Times New Roman"/>
          <w:b/>
          <w:szCs w:val="24"/>
        </w:rPr>
        <w:t>Ezredfordító Oktatási Alapítvány</w:t>
      </w:r>
      <w:r w:rsidRPr="006B0070">
        <w:rPr>
          <w:rFonts w:cs="Times New Roman"/>
          <w:szCs w:val="24"/>
        </w:rPr>
        <w:t>, (</w:t>
      </w:r>
      <w:r w:rsidRPr="006B0070">
        <w:rPr>
          <w:rFonts w:cs="Times New Roman"/>
        </w:rPr>
        <w:t xml:space="preserve">székhely: </w:t>
      </w:r>
      <w:r w:rsidRPr="006B0070">
        <w:rPr>
          <w:rFonts w:cs="Times New Roman"/>
          <w:szCs w:val="24"/>
        </w:rPr>
        <w:t>2230 Gyömrő, Apafi u. 68</w:t>
      </w:r>
      <w:r>
        <w:rPr>
          <w:rFonts w:cs="Times New Roman"/>
          <w:szCs w:val="24"/>
        </w:rPr>
        <w:t xml:space="preserve">.; </w:t>
      </w:r>
      <w:r w:rsidRPr="006B0070">
        <w:rPr>
          <w:rFonts w:cs="Times New Roman"/>
          <w:szCs w:val="24"/>
        </w:rPr>
        <w:t xml:space="preserve">adószáma:; </w:t>
      </w:r>
      <w:r w:rsidRPr="006B0070">
        <w:rPr>
          <w:rFonts w:cs="Times New Roman"/>
        </w:rPr>
        <w:t>18699784-1-13</w:t>
      </w:r>
      <w:r>
        <w:rPr>
          <w:rFonts w:cs="Times New Roman"/>
        </w:rPr>
        <w:t xml:space="preserve">, </w:t>
      </w:r>
      <w:r w:rsidRPr="006B0070">
        <w:rPr>
          <w:rFonts w:cs="Times New Roman"/>
          <w:szCs w:val="24"/>
        </w:rPr>
        <w:t xml:space="preserve">bankszámlaszám: </w:t>
      </w:r>
      <w:r w:rsidRPr="006B0070">
        <w:rPr>
          <w:rFonts w:cs="Times New Roman"/>
        </w:rPr>
        <w:t>65100084-11273774</w:t>
      </w:r>
      <w:r>
        <w:rPr>
          <w:rFonts w:cs="Times New Roman"/>
        </w:rPr>
        <w:t>,</w:t>
      </w:r>
      <w:r w:rsidRPr="000A66C6">
        <w:rPr>
          <w:rFonts w:cs="Times New Roman"/>
        </w:rPr>
        <w:t xml:space="preserve"> </w:t>
      </w:r>
      <w:r>
        <w:rPr>
          <w:rFonts w:cs="Times New Roman"/>
        </w:rPr>
        <w:t>az alapítvány nyilvántartásba vételéről rendelkező jogerős bírósági határozat száma, kelte: Pk.60228/2003/1. 2003. 06. 18.,</w:t>
      </w:r>
      <w:r>
        <w:rPr>
          <w:rFonts w:cs="Times New Roman"/>
          <w:szCs w:val="24"/>
        </w:rPr>
        <w:t xml:space="preserve"> </w:t>
      </w:r>
      <w:r w:rsidRPr="006B0070">
        <w:rPr>
          <w:rFonts w:cs="Times New Roman"/>
          <w:szCs w:val="24"/>
        </w:rPr>
        <w:t>képviseli: Fekete Anikó kuratóriumi elnök</w:t>
      </w:r>
      <w:r>
        <w:rPr>
          <w:rFonts w:cs="Times New Roman"/>
          <w:szCs w:val="24"/>
        </w:rPr>
        <w:t>)</w:t>
      </w:r>
      <w:r w:rsidRPr="006B00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</w:t>
      </w:r>
      <w:r w:rsidRPr="006B0070">
        <w:rPr>
          <w:rFonts w:cs="Times New Roman"/>
          <w:szCs w:val="24"/>
        </w:rPr>
        <w:t xml:space="preserve"> (a továbbiakban: </w:t>
      </w:r>
      <w:r w:rsidRPr="006B0070">
        <w:rPr>
          <w:rFonts w:cs="Times New Roman"/>
          <w:b/>
          <w:szCs w:val="24"/>
        </w:rPr>
        <w:t>Bérlő</w:t>
      </w:r>
      <w:r w:rsidRPr="006B0070">
        <w:rPr>
          <w:rFonts w:cs="Times New Roman"/>
          <w:szCs w:val="24"/>
        </w:rPr>
        <w:t>) között az alulírott helyen és napon az alábbi feltételekkel.</w:t>
      </w:r>
    </w:p>
    <w:p w:rsidR="009304AD" w:rsidRPr="006B0070" w:rsidRDefault="009304AD" w:rsidP="000246CF">
      <w:pPr>
        <w:pStyle w:val="Szvegtrzs20"/>
        <w:shd w:val="clear" w:color="auto" w:fill="auto"/>
        <w:spacing w:after="0" w:line="240" w:lineRule="auto"/>
        <w:ind w:left="380"/>
        <w:rPr>
          <w:sz w:val="24"/>
          <w:szCs w:val="24"/>
        </w:rPr>
      </w:pPr>
    </w:p>
    <w:p w:rsidR="009304AD" w:rsidRPr="004830AC" w:rsidRDefault="009304AD" w:rsidP="000246CF">
      <w:pPr>
        <w:pStyle w:val="Szvegtrzs20"/>
        <w:shd w:val="clear" w:color="auto" w:fill="auto"/>
        <w:spacing w:after="0" w:line="240" w:lineRule="auto"/>
        <w:rPr>
          <w:sz w:val="24"/>
          <w:szCs w:val="24"/>
        </w:rPr>
      </w:pPr>
    </w:p>
    <w:p w:rsidR="009304AD" w:rsidRDefault="009304AD" w:rsidP="000246CF">
      <w:pPr>
        <w:pStyle w:val="Szvegtrzs21"/>
        <w:shd w:val="clear" w:color="auto" w:fill="auto"/>
        <w:spacing w:after="0" w:line="240" w:lineRule="auto"/>
        <w:ind w:left="140" w:right="40" w:firstLine="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Jelen szerződés az Ezredfordító Oktatási Alapítvány által fenntartott Mihály Dénes Szakképző Iskola Tapolcai Tagintézményének törvényes működése miatt jön létre a következő feltételekkel.</w:t>
      </w:r>
    </w:p>
    <w:p w:rsidR="009304AD" w:rsidRPr="004830AC" w:rsidRDefault="009304AD" w:rsidP="000246CF">
      <w:pPr>
        <w:pStyle w:val="Szvegtrzs21"/>
        <w:shd w:val="clear" w:color="auto" w:fill="auto"/>
        <w:spacing w:after="0" w:line="240" w:lineRule="auto"/>
        <w:ind w:left="140" w:right="40" w:firstLine="0"/>
        <w:jc w:val="both"/>
        <w:rPr>
          <w:sz w:val="24"/>
          <w:szCs w:val="24"/>
        </w:rPr>
      </w:pPr>
    </w:p>
    <w:p w:rsidR="009304AD" w:rsidRDefault="009304AD" w:rsidP="000A66C6">
      <w:pPr>
        <w:pStyle w:val="Szvegtrzs21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380" w:hanging="24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Bérlő kijelenti, hogy mint iskolát fenntartó alapítvány jogosult oktatási tevékenység folytatására</w:t>
      </w:r>
      <w:r>
        <w:rPr>
          <w:sz w:val="24"/>
          <w:szCs w:val="24"/>
        </w:rPr>
        <w:t>.</w:t>
      </w:r>
    </w:p>
    <w:p w:rsidR="009304AD" w:rsidRPr="004830AC" w:rsidRDefault="009304AD" w:rsidP="000246CF">
      <w:pPr>
        <w:pStyle w:val="Szvegtrzs21"/>
        <w:shd w:val="clear" w:color="auto" w:fill="auto"/>
        <w:tabs>
          <w:tab w:val="left" w:pos="486"/>
        </w:tabs>
        <w:spacing w:after="0" w:line="240" w:lineRule="auto"/>
        <w:ind w:left="380" w:firstLine="0"/>
        <w:jc w:val="both"/>
        <w:rPr>
          <w:sz w:val="24"/>
          <w:szCs w:val="24"/>
        </w:rPr>
      </w:pPr>
    </w:p>
    <w:p w:rsidR="009304AD" w:rsidRPr="004830AC" w:rsidRDefault="009304AD" w:rsidP="000A66C6">
      <w:pPr>
        <w:pStyle w:val="Szvegtrzs21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380" w:right="40" w:hanging="24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Bérbeadó 2012. augusztus 31-től 2017. augusztus 31-ig bérbe adja az alábbi helyiségeket oktatás céljára, mely helyiségek jelenlegi felszerelése megfelel az MKM 11/1994. (VI.8.) számú rendeletének 7. sz. mellékletéb</w:t>
      </w:r>
      <w:r>
        <w:rPr>
          <w:sz w:val="24"/>
          <w:szCs w:val="24"/>
        </w:rPr>
        <w:t xml:space="preserve">en megfogalmazott feltételeknek, melyek a </w:t>
      </w:r>
      <w:r w:rsidRPr="004830AC">
        <w:rPr>
          <w:sz w:val="24"/>
          <w:szCs w:val="24"/>
        </w:rPr>
        <w:t>Tapolcai Általános Iskola Kazinczy Ferenc Tagintézménye</w:t>
      </w:r>
      <w:r>
        <w:rPr>
          <w:sz w:val="24"/>
          <w:szCs w:val="24"/>
        </w:rPr>
        <w:t xml:space="preserve"> </w:t>
      </w:r>
      <w:r w:rsidRPr="004830AC">
        <w:rPr>
          <w:sz w:val="24"/>
          <w:szCs w:val="24"/>
        </w:rPr>
        <w:t xml:space="preserve">8300 Tapolca, Kazinczy tér 4. alatt található </w:t>
      </w:r>
      <w:r>
        <w:rPr>
          <w:sz w:val="24"/>
          <w:szCs w:val="24"/>
        </w:rPr>
        <w:t xml:space="preserve">következő helyiségek </w:t>
      </w:r>
    </w:p>
    <w:p w:rsidR="009304AD" w:rsidRPr="004830AC" w:rsidRDefault="009304AD" w:rsidP="000246CF">
      <w:pPr>
        <w:pStyle w:val="Szvegtrzs21"/>
        <w:shd w:val="clear" w:color="auto" w:fill="auto"/>
        <w:spacing w:after="0" w:line="240" w:lineRule="auto"/>
        <w:ind w:left="760" w:firstLine="0"/>
        <w:jc w:val="both"/>
        <w:rPr>
          <w:sz w:val="24"/>
          <w:szCs w:val="24"/>
        </w:rPr>
      </w:pPr>
      <w:r w:rsidRPr="004830AC">
        <w:rPr>
          <w:rStyle w:val="Szvegtrzs1"/>
          <w:sz w:val="24"/>
          <w:szCs w:val="24"/>
        </w:rPr>
        <w:t>Az oktatás ideje alatt kizárólagos használattal:</w:t>
      </w:r>
    </w:p>
    <w:p w:rsidR="009304AD" w:rsidRPr="004830AC" w:rsidRDefault="009304AD" w:rsidP="000246CF">
      <w:pPr>
        <w:pStyle w:val="Szvegtrzs21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240" w:lineRule="auto"/>
        <w:ind w:left="760" w:firstLine="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2 számítástechnika terem</w:t>
      </w:r>
    </w:p>
    <w:p w:rsidR="009304AD" w:rsidRPr="004830AC" w:rsidRDefault="009304AD" w:rsidP="000246CF">
      <w:pPr>
        <w:pStyle w:val="Szvegtrzs21"/>
        <w:numPr>
          <w:ilvl w:val="0"/>
          <w:numId w:val="2"/>
        </w:numPr>
        <w:shd w:val="clear" w:color="auto" w:fill="auto"/>
        <w:tabs>
          <w:tab w:val="left" w:pos="1278"/>
        </w:tabs>
        <w:spacing w:after="0" w:line="240" w:lineRule="auto"/>
        <w:ind w:left="760" w:firstLine="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5 tanterem</w:t>
      </w:r>
    </w:p>
    <w:p w:rsidR="009304AD" w:rsidRPr="004830AC" w:rsidRDefault="009304AD" w:rsidP="000246CF">
      <w:pPr>
        <w:pStyle w:val="Szvegtrzs21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240" w:lineRule="auto"/>
        <w:ind w:left="760" w:firstLine="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2 szaktanterem</w:t>
      </w:r>
    </w:p>
    <w:p w:rsidR="009304AD" w:rsidRPr="00C3670F" w:rsidRDefault="009304AD" w:rsidP="000246CF">
      <w:pPr>
        <w:pStyle w:val="Szvegtrzs21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40" w:lineRule="auto"/>
        <w:ind w:left="760" w:firstLine="0"/>
        <w:jc w:val="both"/>
        <w:rPr>
          <w:sz w:val="24"/>
          <w:szCs w:val="24"/>
        </w:rPr>
      </w:pPr>
      <w:r w:rsidRPr="00C3670F">
        <w:rPr>
          <w:sz w:val="24"/>
          <w:szCs w:val="24"/>
        </w:rPr>
        <w:t>Tanári szoba (volt igazgatói iroda, jelenleg forrásszoba)</w:t>
      </w:r>
    </w:p>
    <w:p w:rsidR="009304AD" w:rsidRPr="004830AC" w:rsidRDefault="009304AD" w:rsidP="000246CF">
      <w:pPr>
        <w:pStyle w:val="Szvegtrzs21"/>
        <w:shd w:val="clear" w:color="auto" w:fill="auto"/>
        <w:spacing w:after="0" w:line="240" w:lineRule="auto"/>
        <w:ind w:left="760" w:firstLine="0"/>
        <w:jc w:val="both"/>
        <w:rPr>
          <w:sz w:val="24"/>
          <w:szCs w:val="24"/>
        </w:rPr>
      </w:pPr>
      <w:r w:rsidRPr="004830AC">
        <w:rPr>
          <w:rStyle w:val="Szvegtrzs1"/>
          <w:sz w:val="24"/>
          <w:szCs w:val="24"/>
        </w:rPr>
        <w:t>Külön megállapodás alapján:</w:t>
      </w:r>
    </w:p>
    <w:p w:rsidR="009304AD" w:rsidRPr="004830AC" w:rsidRDefault="009304AD" w:rsidP="000246CF">
      <w:pPr>
        <w:pStyle w:val="Szvegtrzs21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240" w:lineRule="auto"/>
        <w:ind w:left="1260" w:right="4780" w:hanging="50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Irodahelység. Könyvtár. Sportcsarnok.</w:t>
      </w:r>
    </w:p>
    <w:p w:rsidR="009304AD" w:rsidRPr="004830AC" w:rsidRDefault="009304AD" w:rsidP="000246CF">
      <w:pPr>
        <w:pStyle w:val="Szvegtrzs21"/>
        <w:shd w:val="clear" w:color="auto" w:fill="auto"/>
        <w:spacing w:after="0" w:line="240" w:lineRule="auto"/>
        <w:ind w:left="760" w:firstLine="0"/>
        <w:jc w:val="both"/>
        <w:rPr>
          <w:sz w:val="24"/>
          <w:szCs w:val="24"/>
        </w:rPr>
      </w:pPr>
      <w:r w:rsidRPr="004830AC">
        <w:rPr>
          <w:rStyle w:val="Szvegtrzs1"/>
          <w:sz w:val="24"/>
          <w:szCs w:val="24"/>
        </w:rPr>
        <w:t>Kiszolgáló helységek:</w:t>
      </w:r>
    </w:p>
    <w:p w:rsidR="009304AD" w:rsidRPr="004830AC" w:rsidRDefault="009304AD" w:rsidP="000246CF">
      <w:pPr>
        <w:pStyle w:val="Szvegtrzs21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240" w:lineRule="auto"/>
        <w:ind w:left="1260" w:right="4780" w:hanging="50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Aula Személyzeti WC-k</w:t>
      </w:r>
    </w:p>
    <w:p w:rsidR="009304AD" w:rsidRPr="004830AC" w:rsidRDefault="009304AD" w:rsidP="000246CF">
      <w:pPr>
        <w:pStyle w:val="Szvegtrzs21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240" w:lineRule="auto"/>
        <w:ind w:left="760" w:firstLine="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Tanulói WC-k</w:t>
      </w:r>
    </w:p>
    <w:p w:rsidR="009304AD" w:rsidRDefault="009304AD" w:rsidP="000246CF">
      <w:pPr>
        <w:pStyle w:val="Szvegtrzs21"/>
        <w:shd w:val="clear" w:color="auto" w:fill="auto"/>
        <w:spacing w:after="0" w:line="240" w:lineRule="auto"/>
        <w:ind w:left="426" w:right="40" w:firstLine="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 xml:space="preserve">A bérbe vett infrastruktúra oktatás céljára történő igénybevétele az MKM 11/1994. </w:t>
      </w:r>
      <w:r>
        <w:rPr>
          <w:sz w:val="24"/>
          <w:szCs w:val="24"/>
        </w:rPr>
        <w:t xml:space="preserve">(VI. 8.) számú rendelet </w:t>
      </w:r>
      <w:r w:rsidRPr="004830AC">
        <w:rPr>
          <w:sz w:val="24"/>
          <w:szCs w:val="24"/>
        </w:rPr>
        <w:t>9.§ (1) bekezdése által meghatározott időszakon belül történik, előzetes egyeztetést követően.</w:t>
      </w:r>
    </w:p>
    <w:p w:rsidR="009304AD" w:rsidRPr="004830AC" w:rsidRDefault="009304AD" w:rsidP="000246CF">
      <w:pPr>
        <w:pStyle w:val="Szvegtrzs21"/>
        <w:shd w:val="clear" w:color="auto" w:fill="auto"/>
        <w:spacing w:after="0" w:line="240" w:lineRule="auto"/>
        <w:ind w:left="426" w:right="40" w:firstLine="0"/>
        <w:jc w:val="both"/>
        <w:rPr>
          <w:sz w:val="24"/>
          <w:szCs w:val="24"/>
        </w:rPr>
      </w:pPr>
    </w:p>
    <w:p w:rsidR="009304AD" w:rsidRPr="004830AC" w:rsidRDefault="009304AD" w:rsidP="000246CF">
      <w:pPr>
        <w:pStyle w:val="Szvegtrzs21"/>
        <w:numPr>
          <w:ilvl w:val="1"/>
          <w:numId w:val="2"/>
        </w:numPr>
        <w:shd w:val="clear" w:color="auto" w:fill="auto"/>
        <w:tabs>
          <w:tab w:val="left" w:pos="500"/>
        </w:tabs>
        <w:spacing w:after="0" w:line="240" w:lineRule="auto"/>
        <w:ind w:left="380" w:right="40" w:hanging="238"/>
        <w:jc w:val="both"/>
        <w:rPr>
          <w:sz w:val="24"/>
          <w:szCs w:val="24"/>
        </w:rPr>
      </w:pPr>
      <w:r w:rsidRPr="004830AC">
        <w:rPr>
          <w:sz w:val="24"/>
          <w:szCs w:val="24"/>
        </w:rPr>
        <w:t xml:space="preserve">Felek megállapodnak abban, hogy a bérleti díj a </w:t>
      </w:r>
    </w:p>
    <w:p w:rsidR="009304AD" w:rsidRDefault="009304AD" w:rsidP="000246CF">
      <w:pPr>
        <w:pStyle w:val="Szvegtrzs21"/>
        <w:shd w:val="clear" w:color="auto" w:fill="auto"/>
        <w:tabs>
          <w:tab w:val="left" w:pos="500"/>
          <w:tab w:val="left" w:pos="6237"/>
        </w:tabs>
        <w:spacing w:after="0" w:line="240" w:lineRule="auto"/>
        <w:ind w:left="380" w:right="40" w:firstLine="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 xml:space="preserve">számítástechnika tantermek esetében </w:t>
      </w:r>
      <w:r>
        <w:rPr>
          <w:sz w:val="24"/>
          <w:szCs w:val="24"/>
        </w:rPr>
        <w:tab/>
        <w:t>2000</w:t>
      </w:r>
      <w:r w:rsidRPr="004830AC">
        <w:rPr>
          <w:sz w:val="24"/>
          <w:szCs w:val="24"/>
        </w:rPr>
        <w:t xml:space="preserve"> Ft/</w:t>
      </w:r>
      <w:r>
        <w:rPr>
          <w:sz w:val="24"/>
          <w:szCs w:val="24"/>
        </w:rPr>
        <w:t>60 perc</w:t>
      </w:r>
    </w:p>
    <w:p w:rsidR="009304AD" w:rsidRDefault="009304AD" w:rsidP="000246CF">
      <w:pPr>
        <w:pStyle w:val="Szvegtrzs21"/>
        <w:shd w:val="clear" w:color="auto" w:fill="auto"/>
        <w:tabs>
          <w:tab w:val="left" w:pos="500"/>
          <w:tab w:val="left" w:pos="6237"/>
        </w:tabs>
        <w:spacing w:after="0" w:line="240" w:lineRule="auto"/>
        <w:ind w:left="38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1500 Ft/45 perc</w:t>
      </w:r>
    </w:p>
    <w:p w:rsidR="009304AD" w:rsidRDefault="009304AD" w:rsidP="000246CF">
      <w:pPr>
        <w:pStyle w:val="Szvegtrzs21"/>
        <w:shd w:val="clear" w:color="auto" w:fill="auto"/>
        <w:tabs>
          <w:tab w:val="left" w:pos="500"/>
          <w:tab w:val="left" w:pos="6237"/>
        </w:tabs>
        <w:spacing w:after="0" w:line="240" w:lineRule="auto"/>
        <w:ind w:left="380" w:right="40" w:firstLine="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 xml:space="preserve">a többi tanterem esetén </w:t>
      </w:r>
      <w:r>
        <w:rPr>
          <w:sz w:val="24"/>
          <w:szCs w:val="24"/>
        </w:rPr>
        <w:tab/>
        <w:t>1500</w:t>
      </w:r>
      <w:r w:rsidRPr="004830AC">
        <w:rPr>
          <w:sz w:val="24"/>
          <w:szCs w:val="24"/>
        </w:rPr>
        <w:t xml:space="preserve"> Ft/</w:t>
      </w:r>
      <w:r>
        <w:rPr>
          <w:sz w:val="24"/>
          <w:szCs w:val="24"/>
        </w:rPr>
        <w:t>60 perc</w:t>
      </w:r>
    </w:p>
    <w:p w:rsidR="009304AD" w:rsidRDefault="009304AD" w:rsidP="000246CF">
      <w:pPr>
        <w:pStyle w:val="Szvegtrzs21"/>
        <w:shd w:val="clear" w:color="auto" w:fill="auto"/>
        <w:tabs>
          <w:tab w:val="left" w:pos="500"/>
          <w:tab w:val="left" w:pos="6237"/>
        </w:tabs>
        <w:spacing w:after="0" w:line="240" w:lineRule="auto"/>
        <w:ind w:left="38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1200 Ft/45 perc</w:t>
      </w:r>
    </w:p>
    <w:p w:rsidR="009304AD" w:rsidRDefault="009304AD" w:rsidP="000246CF">
      <w:pPr>
        <w:pStyle w:val="Szvegtrzs21"/>
        <w:shd w:val="clear" w:color="auto" w:fill="auto"/>
        <w:tabs>
          <w:tab w:val="left" w:pos="500"/>
          <w:tab w:val="left" w:pos="6237"/>
        </w:tabs>
        <w:spacing w:after="0" w:line="240" w:lineRule="auto"/>
        <w:ind w:left="38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26B4A">
        <w:rPr>
          <w:b/>
          <w:sz w:val="24"/>
          <w:szCs w:val="24"/>
        </w:rPr>
        <w:t>Bérbeadó</w:t>
      </w:r>
      <w:r>
        <w:rPr>
          <w:sz w:val="24"/>
          <w:szCs w:val="24"/>
        </w:rPr>
        <w:t xml:space="preserve"> tulajdonos a bérbeszámításhoz nem járul hozzá.</w:t>
      </w:r>
    </w:p>
    <w:p w:rsidR="009304AD" w:rsidRPr="004830AC" w:rsidRDefault="009304AD" w:rsidP="000246CF">
      <w:pPr>
        <w:pStyle w:val="Szvegtrzs21"/>
        <w:shd w:val="clear" w:color="auto" w:fill="auto"/>
        <w:tabs>
          <w:tab w:val="left" w:pos="500"/>
        </w:tabs>
        <w:spacing w:after="0" w:line="240" w:lineRule="auto"/>
        <w:ind w:left="380" w:right="40" w:firstLine="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A jelen megállapodásban kikötött terembérleti díjakat 5 évig csak a</w:t>
      </w:r>
      <w:r w:rsidRPr="004830AC">
        <w:rPr>
          <w:rStyle w:val="SzvegtrzsFlkvr"/>
          <w:sz w:val="24"/>
          <w:szCs w:val="24"/>
        </w:rPr>
        <w:t xml:space="preserve"> Bérbeadó</w:t>
      </w:r>
      <w:r w:rsidRPr="004830AC">
        <w:rPr>
          <w:sz w:val="24"/>
          <w:szCs w:val="24"/>
        </w:rPr>
        <w:t xml:space="preserve"> és</w:t>
      </w:r>
      <w:r w:rsidRPr="004830AC">
        <w:rPr>
          <w:rStyle w:val="SzvegtrzsFlkvr"/>
          <w:sz w:val="24"/>
          <w:szCs w:val="24"/>
        </w:rPr>
        <w:t xml:space="preserve"> Bérlő</w:t>
      </w:r>
      <w:r w:rsidRPr="004830AC">
        <w:rPr>
          <w:sz w:val="24"/>
          <w:szCs w:val="24"/>
        </w:rPr>
        <w:t xml:space="preserve"> közös megegyezéssel változtat</w:t>
      </w:r>
      <w:r>
        <w:rPr>
          <w:sz w:val="24"/>
          <w:szCs w:val="24"/>
        </w:rPr>
        <w:t>hat</w:t>
      </w:r>
      <w:r w:rsidRPr="004830AC">
        <w:rPr>
          <w:sz w:val="24"/>
          <w:szCs w:val="24"/>
        </w:rPr>
        <w:t>ja meg.</w:t>
      </w:r>
    </w:p>
    <w:p w:rsidR="009304AD" w:rsidRDefault="009304AD" w:rsidP="000246CF">
      <w:pPr>
        <w:pStyle w:val="Szvegtrzs21"/>
        <w:shd w:val="clear" w:color="auto" w:fill="auto"/>
        <w:spacing w:after="0" w:line="240" w:lineRule="auto"/>
        <w:ind w:left="380" w:right="40" w:firstLine="0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A</w:t>
      </w:r>
      <w:r w:rsidRPr="004830AC">
        <w:rPr>
          <w:rStyle w:val="SzvegtrzsFlkvr"/>
          <w:sz w:val="24"/>
          <w:szCs w:val="24"/>
        </w:rPr>
        <w:t xml:space="preserve"> Bérlő</w:t>
      </w:r>
      <w:r w:rsidRPr="004830AC">
        <w:rPr>
          <w:sz w:val="24"/>
          <w:szCs w:val="24"/>
        </w:rPr>
        <w:t xml:space="preserve"> a helyiségeket előzetes egyeztetés alapján veszi igénybe úgy, hogy a</w:t>
      </w:r>
      <w:r w:rsidRPr="004830AC">
        <w:rPr>
          <w:rStyle w:val="SzvegtrzsFlkvr"/>
          <w:sz w:val="24"/>
          <w:szCs w:val="24"/>
        </w:rPr>
        <w:t xml:space="preserve"> Bérbeadó</w:t>
      </w:r>
      <w:r w:rsidRPr="004830AC">
        <w:rPr>
          <w:sz w:val="24"/>
          <w:szCs w:val="24"/>
        </w:rPr>
        <w:t xml:space="preserve"> működését semmilyen tekintetben nem zavarja. Évente 2 alkalommal, a szakmai vizsgák idejére a </w:t>
      </w:r>
      <w:r w:rsidRPr="00587E65">
        <w:rPr>
          <w:b/>
          <w:sz w:val="24"/>
          <w:szCs w:val="24"/>
        </w:rPr>
        <w:t xml:space="preserve">Bérbeadó </w:t>
      </w:r>
      <w:r w:rsidRPr="004830AC">
        <w:rPr>
          <w:sz w:val="24"/>
          <w:szCs w:val="24"/>
        </w:rPr>
        <w:t>biztosítja a vizsga lebonyolításához szükséges tantermek délelőtti használatát 8 és 15 óra között.</w:t>
      </w:r>
    </w:p>
    <w:p w:rsidR="009304AD" w:rsidRPr="004830AC" w:rsidRDefault="009304AD" w:rsidP="000246CF">
      <w:pPr>
        <w:pStyle w:val="Szvegtrzs21"/>
        <w:shd w:val="clear" w:color="auto" w:fill="auto"/>
        <w:spacing w:after="0" w:line="240" w:lineRule="auto"/>
        <w:ind w:left="380" w:right="40" w:firstLine="0"/>
        <w:jc w:val="both"/>
        <w:rPr>
          <w:sz w:val="24"/>
          <w:szCs w:val="24"/>
        </w:rPr>
      </w:pPr>
    </w:p>
    <w:p w:rsidR="009304AD" w:rsidRPr="004830AC" w:rsidRDefault="009304AD" w:rsidP="000246CF">
      <w:pPr>
        <w:pStyle w:val="Szvegtrzs21"/>
        <w:numPr>
          <w:ilvl w:val="1"/>
          <w:numId w:val="2"/>
        </w:numPr>
        <w:shd w:val="clear" w:color="auto" w:fill="auto"/>
        <w:tabs>
          <w:tab w:val="left" w:pos="418"/>
        </w:tabs>
        <w:spacing w:after="0" w:line="240" w:lineRule="auto"/>
        <w:ind w:left="482" w:right="40" w:hanging="403"/>
        <w:jc w:val="both"/>
        <w:rPr>
          <w:sz w:val="24"/>
          <w:szCs w:val="24"/>
        </w:rPr>
      </w:pPr>
      <w:r w:rsidRPr="00587E65">
        <w:rPr>
          <w:b/>
          <w:sz w:val="24"/>
          <w:szCs w:val="24"/>
        </w:rPr>
        <w:t>Bérlő</w:t>
      </w:r>
      <w:r w:rsidRPr="004830AC">
        <w:rPr>
          <w:sz w:val="24"/>
          <w:szCs w:val="24"/>
        </w:rPr>
        <w:t xml:space="preserve"> vállalja, hogy az alábbi feladatokat az általa fenntartott intézményben saját maga, illetve megbízottjai útján látja el az Mihály Dénes Szakképző Iskola Tapolcai Tagintézményének:</w:t>
      </w:r>
    </w:p>
    <w:p w:rsidR="009304AD" w:rsidRPr="004830AC" w:rsidRDefault="009304AD" w:rsidP="000246CF">
      <w:pPr>
        <w:pStyle w:val="Szvegtrzs21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240" w:lineRule="auto"/>
        <w:ind w:left="920" w:hanging="440"/>
        <w:jc w:val="both"/>
        <w:rPr>
          <w:sz w:val="24"/>
          <w:szCs w:val="24"/>
        </w:rPr>
      </w:pPr>
      <w:r>
        <w:rPr>
          <w:sz w:val="24"/>
          <w:szCs w:val="24"/>
        </w:rPr>
        <w:t>A munkavédelmi oktatás</w:t>
      </w:r>
      <w:r w:rsidRPr="004830AC">
        <w:rPr>
          <w:sz w:val="24"/>
          <w:szCs w:val="24"/>
        </w:rPr>
        <w:t xml:space="preserve"> és a rendszeres elle</w:t>
      </w:r>
      <w:r>
        <w:rPr>
          <w:sz w:val="24"/>
          <w:szCs w:val="24"/>
        </w:rPr>
        <w:t>nőrzés</w:t>
      </w:r>
      <w:r w:rsidRPr="004830AC">
        <w:rPr>
          <w:sz w:val="24"/>
          <w:szCs w:val="24"/>
        </w:rPr>
        <w:t>.</w:t>
      </w:r>
    </w:p>
    <w:p w:rsidR="009304AD" w:rsidRPr="004830AC" w:rsidRDefault="009304AD" w:rsidP="000246CF">
      <w:pPr>
        <w:pStyle w:val="Szvegtrzs21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240" w:lineRule="auto"/>
        <w:ind w:left="920" w:right="40" w:hanging="440"/>
        <w:jc w:val="both"/>
        <w:rPr>
          <w:sz w:val="24"/>
          <w:szCs w:val="24"/>
        </w:rPr>
      </w:pPr>
      <w:r>
        <w:rPr>
          <w:sz w:val="24"/>
          <w:szCs w:val="24"/>
        </w:rPr>
        <w:t>Tűzvédelmi oktatás</w:t>
      </w:r>
      <w:r w:rsidRPr="004830AC">
        <w:rPr>
          <w:sz w:val="24"/>
          <w:szCs w:val="24"/>
        </w:rPr>
        <w:t xml:space="preserve"> és a tűzriadó t</w:t>
      </w:r>
      <w:r>
        <w:rPr>
          <w:sz w:val="24"/>
          <w:szCs w:val="24"/>
        </w:rPr>
        <w:t>ervben meghatározott feladatok és ellenőrzési munkák, r</w:t>
      </w:r>
      <w:r w:rsidRPr="004830AC">
        <w:rPr>
          <w:sz w:val="24"/>
          <w:szCs w:val="24"/>
        </w:rPr>
        <w:t>endszeres</w:t>
      </w:r>
      <w:r>
        <w:rPr>
          <w:sz w:val="24"/>
          <w:szCs w:val="24"/>
        </w:rPr>
        <w:t xml:space="preserve"> érintésvédelmi felülvizsgálat</w:t>
      </w:r>
      <w:r w:rsidRPr="004830AC">
        <w:rPr>
          <w:sz w:val="24"/>
          <w:szCs w:val="24"/>
        </w:rPr>
        <w:t>.</w:t>
      </w:r>
    </w:p>
    <w:p w:rsidR="009304AD" w:rsidRDefault="009304AD" w:rsidP="000A66C6">
      <w:pPr>
        <w:pStyle w:val="Szvegtrzs21"/>
        <w:shd w:val="clear" w:color="auto" w:fill="auto"/>
        <w:spacing w:after="0" w:line="240" w:lineRule="auto"/>
        <w:ind w:left="4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Bérbeadó biztosítja </w:t>
      </w:r>
      <w:r w:rsidRPr="004830AC">
        <w:rPr>
          <w:sz w:val="24"/>
          <w:szCs w:val="24"/>
        </w:rPr>
        <w:t>az i</w:t>
      </w:r>
      <w:r>
        <w:rPr>
          <w:sz w:val="24"/>
          <w:szCs w:val="24"/>
        </w:rPr>
        <w:t>skolai könyvtárának használatát, külön megállapodás alapján térítés ellenében.</w:t>
      </w:r>
    </w:p>
    <w:p w:rsidR="009304AD" w:rsidRPr="004830AC" w:rsidRDefault="009304AD" w:rsidP="000246CF">
      <w:pPr>
        <w:pStyle w:val="Szvegtrzs21"/>
        <w:shd w:val="clear" w:color="auto" w:fill="auto"/>
        <w:tabs>
          <w:tab w:val="left" w:pos="833"/>
        </w:tabs>
        <w:spacing w:after="0" w:line="240" w:lineRule="auto"/>
        <w:ind w:left="920" w:firstLine="0"/>
        <w:jc w:val="both"/>
        <w:rPr>
          <w:sz w:val="24"/>
          <w:szCs w:val="24"/>
        </w:rPr>
      </w:pPr>
    </w:p>
    <w:p w:rsidR="009304AD" w:rsidRDefault="009304AD" w:rsidP="000246CF">
      <w:pPr>
        <w:pStyle w:val="Szvegtrzs2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482" w:right="40" w:hanging="403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A bérleti díjak tartalmazzák a közüzemi díjakat, a takarítás költségeit, valamint a közös helyiségek használatát is.</w:t>
      </w:r>
    </w:p>
    <w:p w:rsidR="009304AD" w:rsidRPr="004830AC" w:rsidRDefault="009304AD" w:rsidP="000246CF">
      <w:pPr>
        <w:pStyle w:val="Szvegtrzs21"/>
        <w:shd w:val="clear" w:color="auto" w:fill="auto"/>
        <w:tabs>
          <w:tab w:val="left" w:pos="426"/>
        </w:tabs>
        <w:spacing w:after="0" w:line="240" w:lineRule="auto"/>
        <w:ind w:left="482" w:right="40" w:firstLine="0"/>
        <w:jc w:val="both"/>
        <w:rPr>
          <w:sz w:val="24"/>
          <w:szCs w:val="24"/>
        </w:rPr>
      </w:pPr>
    </w:p>
    <w:p w:rsidR="009304AD" w:rsidRDefault="009304AD" w:rsidP="000246CF">
      <w:pPr>
        <w:pStyle w:val="Szvegtrzs2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482" w:right="40" w:hanging="403"/>
        <w:jc w:val="both"/>
        <w:rPr>
          <w:sz w:val="24"/>
          <w:szCs w:val="24"/>
        </w:rPr>
      </w:pPr>
      <w:r w:rsidRPr="00587E65">
        <w:rPr>
          <w:b/>
          <w:sz w:val="24"/>
          <w:szCs w:val="24"/>
        </w:rPr>
        <w:t>Bérlő</w:t>
      </w:r>
      <w:r w:rsidRPr="004830AC">
        <w:rPr>
          <w:sz w:val="24"/>
          <w:szCs w:val="24"/>
        </w:rPr>
        <w:t xml:space="preserve"> vállalja, hogy a vele jogviszonyban lévő diákok az iskola épületét az oktatás, illetve ezzel összefüggő kötelezettségeinek teljesítésének ideje alatt veszik igénybe.</w:t>
      </w:r>
    </w:p>
    <w:p w:rsidR="009304AD" w:rsidRPr="004830AC" w:rsidRDefault="009304AD" w:rsidP="000246CF">
      <w:pPr>
        <w:pStyle w:val="Szvegtrzs21"/>
        <w:shd w:val="clear" w:color="auto" w:fill="auto"/>
        <w:tabs>
          <w:tab w:val="left" w:pos="426"/>
        </w:tabs>
        <w:spacing w:after="0" w:line="240" w:lineRule="auto"/>
        <w:ind w:left="482" w:right="40" w:firstLine="0"/>
        <w:jc w:val="both"/>
        <w:rPr>
          <w:sz w:val="24"/>
          <w:szCs w:val="24"/>
        </w:rPr>
      </w:pPr>
    </w:p>
    <w:p w:rsidR="009304AD" w:rsidRDefault="009304AD" w:rsidP="000246CF">
      <w:pPr>
        <w:pStyle w:val="Szvegtrzs2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482" w:right="40" w:hanging="403"/>
        <w:jc w:val="both"/>
        <w:rPr>
          <w:sz w:val="24"/>
          <w:szCs w:val="24"/>
        </w:rPr>
      </w:pPr>
      <w:r w:rsidRPr="004830AC">
        <w:rPr>
          <w:sz w:val="24"/>
          <w:szCs w:val="24"/>
        </w:rPr>
        <w:t>A szerződő felek kötelezettséget vállalnak az oktató-nevelő munka zavartalanságának biztosítására, az érdekek kölcsönös tiszteletben tartásával. Fokozott pedagógiai felelősségük van a környezeti rend és tisztaság megőrzésében, valamint a dohányzási tilalom betartatásában.</w:t>
      </w:r>
    </w:p>
    <w:p w:rsidR="009304AD" w:rsidRDefault="009304AD" w:rsidP="000246CF">
      <w:pPr>
        <w:pStyle w:val="Szvegtrzs21"/>
        <w:shd w:val="clear" w:color="auto" w:fill="auto"/>
        <w:tabs>
          <w:tab w:val="left" w:pos="426"/>
        </w:tabs>
        <w:spacing w:after="0" w:line="240" w:lineRule="auto"/>
        <w:ind w:left="482" w:right="40" w:firstLine="0"/>
        <w:jc w:val="both"/>
        <w:rPr>
          <w:sz w:val="24"/>
          <w:szCs w:val="24"/>
        </w:rPr>
      </w:pPr>
    </w:p>
    <w:p w:rsidR="009304AD" w:rsidRPr="00433732" w:rsidRDefault="009304AD" w:rsidP="000246CF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33732">
        <w:rPr>
          <w:rFonts w:ascii="Times New Roman" w:hAnsi="Times New Roman" w:cs="Times New Roman"/>
          <w:color w:val="auto"/>
        </w:rPr>
        <w:t>A Bérlő kötelezi magát arra, hogy az iskola rendjéhez (órarend, házirend, SzMSz, IMIP, Éves Munkaterv,) alkalmazkodva végzi tevékenységét.</w:t>
      </w:r>
    </w:p>
    <w:p w:rsidR="009304AD" w:rsidRPr="004830AC" w:rsidRDefault="009304AD" w:rsidP="000246CF">
      <w:pPr>
        <w:pStyle w:val="Szvegtrzs21"/>
        <w:shd w:val="clear" w:color="auto" w:fill="auto"/>
        <w:tabs>
          <w:tab w:val="left" w:pos="426"/>
        </w:tabs>
        <w:spacing w:after="0" w:line="240" w:lineRule="auto"/>
        <w:ind w:left="482" w:right="40" w:firstLine="0"/>
        <w:jc w:val="both"/>
        <w:rPr>
          <w:sz w:val="24"/>
          <w:szCs w:val="24"/>
        </w:rPr>
      </w:pPr>
    </w:p>
    <w:p w:rsidR="009304AD" w:rsidRPr="001533FD" w:rsidRDefault="009304AD" w:rsidP="000246CF">
      <w:pPr>
        <w:pStyle w:val="Szvegtrzs21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40" w:lineRule="auto"/>
        <w:ind w:left="482" w:hanging="482"/>
        <w:jc w:val="both"/>
        <w:rPr>
          <w:sz w:val="24"/>
          <w:szCs w:val="24"/>
        </w:rPr>
      </w:pPr>
      <w:r w:rsidRPr="001533FD">
        <w:rPr>
          <w:sz w:val="24"/>
          <w:szCs w:val="24"/>
        </w:rPr>
        <w:t>Felek törekednek arra, hogy a közösen benyújtható pályázatokon hatékonyan együttműködjenek.</w:t>
      </w:r>
    </w:p>
    <w:p w:rsidR="009304AD" w:rsidRPr="001533FD" w:rsidRDefault="009304AD" w:rsidP="000246CF">
      <w:pPr>
        <w:pStyle w:val="Szvegtrzs21"/>
        <w:shd w:val="clear" w:color="auto" w:fill="auto"/>
        <w:tabs>
          <w:tab w:val="left" w:pos="433"/>
        </w:tabs>
        <w:spacing w:after="0" w:line="240" w:lineRule="auto"/>
        <w:ind w:left="482" w:firstLine="0"/>
        <w:jc w:val="both"/>
        <w:rPr>
          <w:sz w:val="24"/>
          <w:szCs w:val="24"/>
        </w:rPr>
      </w:pPr>
    </w:p>
    <w:p w:rsidR="009304AD" w:rsidRPr="001533FD" w:rsidRDefault="009304AD" w:rsidP="000246CF">
      <w:pPr>
        <w:pStyle w:val="Szvegtrzs21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240" w:lineRule="auto"/>
        <w:ind w:left="482" w:hanging="403"/>
        <w:jc w:val="both"/>
        <w:rPr>
          <w:sz w:val="24"/>
          <w:szCs w:val="24"/>
        </w:rPr>
      </w:pPr>
      <w:r w:rsidRPr="001533FD">
        <w:rPr>
          <w:sz w:val="24"/>
          <w:szCs w:val="24"/>
        </w:rPr>
        <w:t>A bérleti szerződést a felek kizárólag írásban kötött megállapodás alapján meghosszabbíthatják.</w:t>
      </w:r>
    </w:p>
    <w:p w:rsidR="009304AD" w:rsidRPr="001533FD" w:rsidRDefault="009304AD" w:rsidP="000246CF">
      <w:pPr>
        <w:pStyle w:val="Szvegtrzs21"/>
        <w:shd w:val="clear" w:color="auto" w:fill="auto"/>
        <w:tabs>
          <w:tab w:val="left" w:pos="411"/>
        </w:tabs>
        <w:spacing w:after="0" w:line="240" w:lineRule="auto"/>
        <w:ind w:left="482" w:firstLine="0"/>
        <w:jc w:val="both"/>
        <w:rPr>
          <w:sz w:val="24"/>
          <w:szCs w:val="24"/>
        </w:rPr>
      </w:pPr>
    </w:p>
    <w:p w:rsidR="009304AD" w:rsidRPr="001533FD" w:rsidRDefault="009304AD" w:rsidP="000246CF">
      <w:pPr>
        <w:pStyle w:val="Szvegtrzs21"/>
        <w:numPr>
          <w:ilvl w:val="0"/>
          <w:numId w:val="3"/>
        </w:numPr>
        <w:shd w:val="clear" w:color="auto" w:fill="auto"/>
        <w:spacing w:after="0" w:line="240" w:lineRule="auto"/>
        <w:ind w:left="426" w:right="40" w:hanging="426"/>
        <w:jc w:val="both"/>
        <w:rPr>
          <w:sz w:val="24"/>
          <w:szCs w:val="24"/>
        </w:rPr>
      </w:pPr>
      <w:r w:rsidRPr="001533FD">
        <w:rPr>
          <w:sz w:val="24"/>
          <w:szCs w:val="24"/>
        </w:rPr>
        <w:t>A fizetés a ténylegesen igénybevett hónapok utólagos elszámolása alapján történik.</w:t>
      </w:r>
      <w:r w:rsidRPr="001533FD">
        <w:rPr>
          <w:rStyle w:val="SzvegtrzsFlkvr"/>
          <w:sz w:val="24"/>
          <w:szCs w:val="24"/>
        </w:rPr>
        <w:t xml:space="preserve"> Bérbeadó</w:t>
      </w:r>
      <w:r w:rsidRPr="001533FD">
        <w:rPr>
          <w:sz w:val="24"/>
          <w:szCs w:val="24"/>
        </w:rPr>
        <w:t xml:space="preserve"> bármikor jogosult ellenőrizni a termek használatának időtartamát.</w:t>
      </w:r>
    </w:p>
    <w:p w:rsidR="009304AD" w:rsidRPr="001533FD" w:rsidRDefault="009304AD" w:rsidP="000246CF">
      <w:pPr>
        <w:pStyle w:val="Szvegtrzs21"/>
        <w:shd w:val="clear" w:color="auto" w:fill="auto"/>
        <w:tabs>
          <w:tab w:val="left" w:pos="411"/>
        </w:tabs>
        <w:spacing w:after="0" w:line="240" w:lineRule="auto"/>
        <w:ind w:left="482" w:hanging="482"/>
        <w:jc w:val="both"/>
        <w:rPr>
          <w:sz w:val="24"/>
          <w:szCs w:val="24"/>
        </w:rPr>
      </w:pPr>
    </w:p>
    <w:p w:rsidR="009304AD" w:rsidRPr="001533FD" w:rsidRDefault="009304AD" w:rsidP="000246CF">
      <w:pPr>
        <w:pStyle w:val="Szvegtrzs21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240" w:lineRule="auto"/>
        <w:ind w:left="482" w:hanging="482"/>
        <w:jc w:val="both"/>
        <w:rPr>
          <w:sz w:val="24"/>
          <w:szCs w:val="24"/>
        </w:rPr>
      </w:pPr>
      <w:r w:rsidRPr="001533FD">
        <w:rPr>
          <w:b/>
          <w:sz w:val="24"/>
          <w:szCs w:val="24"/>
        </w:rPr>
        <w:t xml:space="preserve"> Elszámolási feltételek:</w:t>
      </w:r>
      <w:r w:rsidRPr="001533FD">
        <w:rPr>
          <w:sz w:val="24"/>
          <w:szCs w:val="24"/>
        </w:rPr>
        <w:t xml:space="preserve"> A </w:t>
      </w:r>
      <w:r w:rsidRPr="001533FD">
        <w:rPr>
          <w:b/>
          <w:sz w:val="24"/>
          <w:szCs w:val="24"/>
        </w:rPr>
        <w:t xml:space="preserve">Bérlő </w:t>
      </w:r>
      <w:r w:rsidRPr="001533FD">
        <w:rPr>
          <w:sz w:val="24"/>
          <w:szCs w:val="24"/>
        </w:rPr>
        <w:t xml:space="preserve">a bérelt helyiségek tényleges igénybevétele alapján elszámolást készít, mely elszámolást a Tapolcai Általános Iskola igazgatójával egyeztet. Az igazgató jóváhagyása után a negyedévet követő hónap 8. napjáig a </w:t>
      </w:r>
      <w:r w:rsidRPr="001533FD">
        <w:rPr>
          <w:b/>
          <w:sz w:val="24"/>
          <w:szCs w:val="24"/>
        </w:rPr>
        <w:t>Bérbeadó</w:t>
      </w:r>
      <w:r w:rsidRPr="001533FD">
        <w:rPr>
          <w:sz w:val="24"/>
          <w:szCs w:val="24"/>
        </w:rPr>
        <w:t xml:space="preserve"> részére az aláírt és igazolt elszámolást benyújtja. A</w:t>
      </w:r>
      <w:r w:rsidRPr="001533FD">
        <w:rPr>
          <w:b/>
          <w:sz w:val="24"/>
          <w:szCs w:val="24"/>
        </w:rPr>
        <w:t xml:space="preserve"> Bérbeadó</w:t>
      </w:r>
      <w:r w:rsidRPr="001533FD">
        <w:rPr>
          <w:sz w:val="24"/>
          <w:szCs w:val="24"/>
        </w:rPr>
        <w:t xml:space="preserve"> a benyújtást követően a bérleti díjról számlát állít ki 8 napos fizetési határidővel. A kiállított összeget a </w:t>
      </w:r>
      <w:r w:rsidRPr="001533FD">
        <w:rPr>
          <w:b/>
          <w:sz w:val="24"/>
          <w:szCs w:val="24"/>
        </w:rPr>
        <w:t xml:space="preserve">Bérlő </w:t>
      </w:r>
      <w:r w:rsidRPr="001533FD">
        <w:rPr>
          <w:sz w:val="24"/>
          <w:szCs w:val="24"/>
        </w:rPr>
        <w:t>kötel</w:t>
      </w:r>
      <w:r>
        <w:rPr>
          <w:sz w:val="24"/>
          <w:szCs w:val="24"/>
        </w:rPr>
        <w:t xml:space="preserve">es Tapolca Város Önkormányzata </w:t>
      </w:r>
      <w:r w:rsidRPr="001533FD">
        <w:rPr>
          <w:sz w:val="24"/>
          <w:szCs w:val="24"/>
        </w:rPr>
        <w:t>11748052-15429348 számlájára megfizetni. Amennyiben a fizetési kötelezettségének n</w:t>
      </w:r>
      <w:r>
        <w:rPr>
          <w:sz w:val="24"/>
          <w:szCs w:val="24"/>
        </w:rPr>
        <w:t xml:space="preserve">em tesz eleget, súlyos szerződésszegésnek minősül és </w:t>
      </w:r>
      <w:r w:rsidRPr="001533FD">
        <w:rPr>
          <w:sz w:val="24"/>
          <w:szCs w:val="24"/>
        </w:rPr>
        <w:t>3 hónapon belül a bérleti szerződés felmondásra kerül.</w:t>
      </w:r>
    </w:p>
    <w:p w:rsidR="009304AD" w:rsidRPr="001533FD" w:rsidRDefault="009304AD" w:rsidP="000246CF">
      <w:pPr>
        <w:pStyle w:val="Szvegtrzs21"/>
        <w:shd w:val="clear" w:color="auto" w:fill="auto"/>
        <w:tabs>
          <w:tab w:val="left" w:pos="411"/>
        </w:tabs>
        <w:spacing w:after="0" w:line="240" w:lineRule="auto"/>
        <w:ind w:left="482" w:hanging="482"/>
        <w:jc w:val="both"/>
        <w:rPr>
          <w:sz w:val="24"/>
          <w:szCs w:val="24"/>
        </w:rPr>
      </w:pPr>
    </w:p>
    <w:p w:rsidR="009304AD" w:rsidRDefault="009304AD" w:rsidP="000246CF">
      <w:pPr>
        <w:pStyle w:val="Szvegtrzs21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240" w:lineRule="auto"/>
        <w:ind w:left="482" w:right="40" w:hanging="482"/>
        <w:jc w:val="both"/>
        <w:rPr>
          <w:sz w:val="24"/>
          <w:szCs w:val="24"/>
        </w:rPr>
      </w:pPr>
      <w:r w:rsidRPr="001533FD">
        <w:rPr>
          <w:sz w:val="24"/>
          <w:szCs w:val="24"/>
        </w:rPr>
        <w:t>Bérlő 15 napot meghaladó késedelmes fizetés esetén a jegybanki alapkamat kétszeresével növelt bérleti díjat köteles fizetni a késedelem időtartamára.</w:t>
      </w:r>
    </w:p>
    <w:p w:rsidR="009304AD" w:rsidRPr="001533FD" w:rsidRDefault="009304AD" w:rsidP="000246CF">
      <w:pPr>
        <w:pStyle w:val="Szvegtrzs21"/>
        <w:shd w:val="clear" w:color="auto" w:fill="auto"/>
        <w:tabs>
          <w:tab w:val="left" w:pos="411"/>
        </w:tabs>
        <w:spacing w:after="0" w:line="240" w:lineRule="auto"/>
        <w:ind w:left="482" w:right="40" w:firstLine="0"/>
        <w:jc w:val="both"/>
        <w:rPr>
          <w:sz w:val="24"/>
          <w:szCs w:val="24"/>
        </w:rPr>
      </w:pPr>
    </w:p>
    <w:p w:rsidR="009304AD" w:rsidRDefault="009304AD" w:rsidP="000246CF">
      <w:pPr>
        <w:pStyle w:val="Szvegtrzs21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240" w:lineRule="auto"/>
        <w:ind w:left="482" w:right="40" w:hanging="482"/>
        <w:jc w:val="both"/>
        <w:rPr>
          <w:sz w:val="24"/>
          <w:szCs w:val="24"/>
        </w:rPr>
      </w:pPr>
      <w:r w:rsidRPr="001533FD">
        <w:rPr>
          <w:sz w:val="24"/>
          <w:szCs w:val="24"/>
        </w:rPr>
        <w:t>A bérleti szerződés súlyos megsértése esetén a</w:t>
      </w:r>
      <w:r w:rsidRPr="001533FD">
        <w:rPr>
          <w:rStyle w:val="SzvegtrzsFlkvr"/>
          <w:sz w:val="24"/>
          <w:szCs w:val="24"/>
        </w:rPr>
        <w:t xml:space="preserve"> Bérbeadó</w:t>
      </w:r>
      <w:r w:rsidRPr="001533FD">
        <w:rPr>
          <w:sz w:val="24"/>
          <w:szCs w:val="24"/>
        </w:rPr>
        <w:t xml:space="preserve"> jogosult a jelen</w:t>
      </w:r>
      <w:r w:rsidRPr="001533FD">
        <w:rPr>
          <w:rStyle w:val="SzvegtrzsFlkvr"/>
          <w:sz w:val="24"/>
          <w:szCs w:val="24"/>
        </w:rPr>
        <w:t xml:space="preserve"> Bérleti szerződést</w:t>
      </w:r>
      <w:r w:rsidRPr="001533FD">
        <w:rPr>
          <w:sz w:val="24"/>
          <w:szCs w:val="24"/>
        </w:rPr>
        <w:t xml:space="preserve"> 3 hónapos felmondási határidővel megszüntetni.</w:t>
      </w:r>
    </w:p>
    <w:p w:rsidR="009304AD" w:rsidRPr="001533FD" w:rsidRDefault="009304AD" w:rsidP="000246CF">
      <w:pPr>
        <w:pStyle w:val="Szvegtrzs21"/>
        <w:shd w:val="clear" w:color="auto" w:fill="auto"/>
        <w:tabs>
          <w:tab w:val="left" w:pos="411"/>
        </w:tabs>
        <w:spacing w:after="0" w:line="240" w:lineRule="auto"/>
        <w:ind w:left="482" w:right="40" w:firstLine="0"/>
        <w:jc w:val="both"/>
        <w:rPr>
          <w:sz w:val="24"/>
          <w:szCs w:val="24"/>
        </w:rPr>
      </w:pPr>
    </w:p>
    <w:p w:rsidR="009304AD" w:rsidRDefault="009304AD" w:rsidP="000246CF">
      <w:pPr>
        <w:pStyle w:val="Szvegtrzs21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240" w:lineRule="auto"/>
        <w:ind w:left="482" w:right="40" w:hanging="482"/>
        <w:jc w:val="both"/>
        <w:rPr>
          <w:sz w:val="24"/>
          <w:szCs w:val="24"/>
        </w:rPr>
      </w:pPr>
      <w:r w:rsidRPr="001533FD">
        <w:rPr>
          <w:rStyle w:val="SzvegtrzsFlkvr"/>
          <w:sz w:val="24"/>
          <w:szCs w:val="24"/>
        </w:rPr>
        <w:t>Bérlő</w:t>
      </w:r>
      <w:r w:rsidRPr="001533FD">
        <w:rPr>
          <w:sz w:val="24"/>
          <w:szCs w:val="24"/>
        </w:rPr>
        <w:t xml:space="preserve"> köteles a bérbe adott területen tö</w:t>
      </w:r>
      <w:r>
        <w:rPr>
          <w:sz w:val="24"/>
          <w:szCs w:val="24"/>
        </w:rPr>
        <w:t>rténő bármiféle változtatást B</w:t>
      </w:r>
      <w:r w:rsidRPr="001533FD">
        <w:rPr>
          <w:sz w:val="24"/>
          <w:szCs w:val="24"/>
        </w:rPr>
        <w:t>érbeadónak bejelenteni, és előzőleg engedélyeztetni.</w:t>
      </w:r>
    </w:p>
    <w:p w:rsidR="009304AD" w:rsidRPr="001533FD" w:rsidRDefault="009304AD" w:rsidP="000246CF">
      <w:pPr>
        <w:pStyle w:val="Szvegtrzs21"/>
        <w:shd w:val="clear" w:color="auto" w:fill="auto"/>
        <w:tabs>
          <w:tab w:val="left" w:pos="411"/>
        </w:tabs>
        <w:spacing w:after="0" w:line="240" w:lineRule="auto"/>
        <w:ind w:left="482" w:right="40" w:firstLine="0"/>
        <w:jc w:val="both"/>
        <w:rPr>
          <w:sz w:val="24"/>
          <w:szCs w:val="24"/>
        </w:rPr>
      </w:pPr>
    </w:p>
    <w:p w:rsidR="009304AD" w:rsidRDefault="009304AD" w:rsidP="000246CF">
      <w:pPr>
        <w:pStyle w:val="Szvegtrzs21"/>
        <w:numPr>
          <w:ilvl w:val="0"/>
          <w:numId w:val="3"/>
        </w:numPr>
        <w:shd w:val="clear" w:color="auto" w:fill="auto"/>
        <w:tabs>
          <w:tab w:val="left" w:pos="411"/>
        </w:tabs>
        <w:spacing w:after="0" w:line="240" w:lineRule="auto"/>
        <w:ind w:left="426" w:right="40" w:hanging="426"/>
        <w:jc w:val="both"/>
        <w:rPr>
          <w:sz w:val="24"/>
          <w:szCs w:val="24"/>
        </w:rPr>
      </w:pPr>
      <w:r>
        <w:rPr>
          <w:sz w:val="24"/>
          <w:szCs w:val="24"/>
        </w:rPr>
        <w:t>Bérlő</w:t>
      </w:r>
      <w:r w:rsidRPr="00433732">
        <w:rPr>
          <w:sz w:val="24"/>
          <w:szCs w:val="24"/>
        </w:rPr>
        <w:t xml:space="preserve"> a bérleményben elhelyezett vagyontárgyak védelméről, esetleges őrzéséről és biztosításáról maga köteles gondoskodni.</w:t>
      </w:r>
    </w:p>
    <w:p w:rsidR="009304AD" w:rsidRPr="00433732" w:rsidRDefault="009304AD" w:rsidP="000A66C6">
      <w:pPr>
        <w:pStyle w:val="Szvegtrzs21"/>
        <w:shd w:val="clear" w:color="auto" w:fill="auto"/>
        <w:tabs>
          <w:tab w:val="left" w:pos="411"/>
        </w:tabs>
        <w:spacing w:after="0" w:line="240" w:lineRule="auto"/>
        <w:ind w:right="40" w:firstLine="0"/>
        <w:jc w:val="both"/>
        <w:rPr>
          <w:sz w:val="24"/>
          <w:szCs w:val="24"/>
        </w:rPr>
      </w:pPr>
    </w:p>
    <w:p w:rsidR="009304AD" w:rsidRPr="00433732" w:rsidRDefault="009304AD" w:rsidP="000246CF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33732">
        <w:rPr>
          <w:rFonts w:ascii="Times New Roman" w:hAnsi="Times New Roman" w:cs="Times New Roman"/>
          <w:color w:val="auto"/>
        </w:rPr>
        <w:t>Bér</w:t>
      </w:r>
      <w:r>
        <w:rPr>
          <w:rFonts w:ascii="Times New Roman" w:hAnsi="Times New Roman" w:cs="Times New Roman"/>
          <w:color w:val="auto"/>
        </w:rPr>
        <w:t>lő</w:t>
      </w:r>
      <w:r w:rsidRPr="00433732">
        <w:rPr>
          <w:rFonts w:ascii="Times New Roman" w:hAnsi="Times New Roman" w:cs="Times New Roman"/>
          <w:color w:val="auto"/>
        </w:rPr>
        <w:t xml:space="preserve"> kötelezi magát, hogy a helyiségeket és az általa használt berendezéseket a jó gazda gondosságával kezeli, a bérbe adott helyiségeket, azok felszerelési és berendezési tárgyait rendeltetésszerűen használja. Tudomásul veszi, hogy felelős mindazért a kárért, ami rendeltetésellenes vagy szerződésellenes használat következménye.</w:t>
      </w:r>
    </w:p>
    <w:p w:rsidR="009304AD" w:rsidRPr="00433732" w:rsidRDefault="009304AD" w:rsidP="000A66C6">
      <w:pPr>
        <w:spacing w:after="0" w:line="240" w:lineRule="auto"/>
        <w:jc w:val="both"/>
        <w:rPr>
          <w:rFonts w:cs="Times New Roman"/>
        </w:rPr>
      </w:pPr>
    </w:p>
    <w:p w:rsidR="009304AD" w:rsidRPr="00433732" w:rsidRDefault="009304AD" w:rsidP="000246CF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33732">
        <w:rPr>
          <w:rFonts w:ascii="Times New Roman" w:hAnsi="Times New Roman" w:cs="Times New Roman"/>
          <w:color w:val="auto"/>
        </w:rPr>
        <w:t xml:space="preserve"> A szerződésben nem szabályozott kérdésekben a Polgári Törvénykönyvről szóló 1959. évi IV. törvény, a helyiségek bérletéről, valamint az elidegenítésükre vonatkozó egyes szabályokr</w:t>
      </w:r>
      <w:r>
        <w:rPr>
          <w:rFonts w:ascii="Times New Roman" w:hAnsi="Times New Roman" w:cs="Times New Roman"/>
          <w:color w:val="auto"/>
        </w:rPr>
        <w:t>ól szóló 1993 évi LXXVIII. t</w:t>
      </w:r>
      <w:r w:rsidRPr="00433732">
        <w:rPr>
          <w:rFonts w:ascii="Times New Roman" w:hAnsi="Times New Roman" w:cs="Times New Roman"/>
          <w:color w:val="auto"/>
        </w:rPr>
        <w:t>örvény rendelkezéseit kell alkalmazni.</w:t>
      </w:r>
    </w:p>
    <w:p w:rsidR="009304AD" w:rsidRPr="00433732" w:rsidRDefault="009304AD" w:rsidP="000A66C6">
      <w:pPr>
        <w:spacing w:after="0"/>
        <w:ind w:left="425" w:hanging="425"/>
        <w:jc w:val="both"/>
        <w:rPr>
          <w:rFonts w:cs="Times New Roman"/>
          <w:b/>
        </w:rPr>
      </w:pPr>
    </w:p>
    <w:p w:rsidR="009304AD" w:rsidRPr="00433732" w:rsidRDefault="009304AD" w:rsidP="000246CF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33732">
        <w:rPr>
          <w:rFonts w:ascii="Times New Roman" w:hAnsi="Times New Roman" w:cs="Times New Roman"/>
          <w:color w:val="auto"/>
        </w:rPr>
        <w:t>A Felek egybehangzóan kijelentik, hogy a jelen Bérleti szerződésből eredő vitás kérdéseiket elsődlegesen egymás között, tárgyalásos úton, konszenzusos módon kívánják rendezni.</w:t>
      </w:r>
    </w:p>
    <w:p w:rsidR="009304AD" w:rsidRPr="00433732" w:rsidRDefault="009304AD" w:rsidP="000246CF">
      <w:pPr>
        <w:pStyle w:val="ListParagraph"/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433732">
        <w:rPr>
          <w:rFonts w:ascii="Times New Roman" w:hAnsi="Times New Roman" w:cs="Times New Roman"/>
          <w:color w:val="auto"/>
        </w:rPr>
        <w:t>Bírói út igénybevételével kizárólag akkor élnek, ha az előzetes egyeztetés nem vezetett eredményre. A jogvita eldöntésére a Tapolca Városi Bíróság illetékességét kötik ki.</w:t>
      </w:r>
    </w:p>
    <w:p w:rsidR="009304AD" w:rsidRPr="00433732" w:rsidRDefault="009304AD" w:rsidP="000A66C6">
      <w:pPr>
        <w:spacing w:after="0"/>
        <w:ind w:left="425" w:hanging="425"/>
        <w:jc w:val="both"/>
        <w:rPr>
          <w:rFonts w:cs="Times New Roman"/>
        </w:rPr>
      </w:pPr>
    </w:p>
    <w:p w:rsidR="009304AD" w:rsidRPr="00433732" w:rsidRDefault="009304AD" w:rsidP="000246CF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33732">
        <w:rPr>
          <w:rFonts w:ascii="Times New Roman" w:hAnsi="Times New Roman" w:cs="Times New Roman"/>
          <w:color w:val="auto"/>
        </w:rPr>
        <w:t>Tapolca Város Önkormányzata Képviselő-testülete a jelen szerződés megkötéséhez a …./2012. () Kt. határozatával a hozzájárulást megadta.</w:t>
      </w:r>
    </w:p>
    <w:p w:rsidR="009304AD" w:rsidRPr="00433732" w:rsidRDefault="009304AD" w:rsidP="000A66C6">
      <w:pPr>
        <w:spacing w:after="0"/>
        <w:ind w:left="425" w:hanging="425"/>
        <w:jc w:val="both"/>
        <w:rPr>
          <w:rFonts w:cs="Times New Roman"/>
        </w:rPr>
      </w:pPr>
    </w:p>
    <w:p w:rsidR="009304AD" w:rsidRPr="00433732" w:rsidRDefault="009304AD" w:rsidP="000246CF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33732">
        <w:rPr>
          <w:rFonts w:ascii="Times New Roman" w:hAnsi="Times New Roman" w:cs="Times New Roman"/>
          <w:color w:val="auto"/>
        </w:rPr>
        <w:t>Jelen szerződés 2012. augusztus 31-től lép hatályba</w:t>
      </w:r>
      <w:r>
        <w:rPr>
          <w:rFonts w:ascii="Times New Roman" w:hAnsi="Times New Roman" w:cs="Times New Roman"/>
          <w:color w:val="auto"/>
        </w:rPr>
        <w:t>.</w:t>
      </w:r>
    </w:p>
    <w:p w:rsidR="009304AD" w:rsidRPr="00433732" w:rsidRDefault="009304AD" w:rsidP="000A66C6">
      <w:pPr>
        <w:spacing w:after="0"/>
        <w:ind w:left="425" w:hanging="425"/>
        <w:rPr>
          <w:rFonts w:cs="Times New Roman"/>
        </w:rPr>
      </w:pPr>
    </w:p>
    <w:p w:rsidR="009304AD" w:rsidRPr="00433732" w:rsidRDefault="009304AD" w:rsidP="000A66C6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33732">
        <w:rPr>
          <w:rFonts w:ascii="Times New Roman" w:hAnsi="Times New Roman" w:cs="Times New Roman"/>
          <w:color w:val="auto"/>
        </w:rPr>
        <w:t>Jelen szerződés a Felek elolvasása és értelmezé</w:t>
      </w:r>
      <w:r>
        <w:rPr>
          <w:rFonts w:ascii="Times New Roman" w:hAnsi="Times New Roman" w:cs="Times New Roman"/>
          <w:color w:val="auto"/>
        </w:rPr>
        <w:t xml:space="preserve">se után, mint közös akaratukkal </w:t>
      </w:r>
      <w:r w:rsidRPr="00433732">
        <w:rPr>
          <w:rFonts w:ascii="Times New Roman" w:hAnsi="Times New Roman" w:cs="Times New Roman"/>
          <w:color w:val="auto"/>
        </w:rPr>
        <w:t>mindenben megegyezőt írják alá.</w:t>
      </w:r>
    </w:p>
    <w:p w:rsidR="009304AD" w:rsidRPr="00433732" w:rsidRDefault="009304AD" w:rsidP="000246CF">
      <w:pPr>
        <w:tabs>
          <w:tab w:val="left" w:pos="411"/>
        </w:tabs>
        <w:spacing w:after="0" w:line="240" w:lineRule="auto"/>
        <w:ind w:left="709" w:hanging="482"/>
        <w:jc w:val="both"/>
        <w:rPr>
          <w:rFonts w:cs="Times New Roman"/>
          <w:szCs w:val="24"/>
        </w:rPr>
      </w:pPr>
    </w:p>
    <w:p w:rsidR="009304AD" w:rsidRPr="004830AC" w:rsidRDefault="009304AD" w:rsidP="000246C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</w:rPr>
        <w:t>Tapolca, 2012.</w:t>
      </w:r>
    </w:p>
    <w:p w:rsidR="009304AD" w:rsidRPr="00781C0C" w:rsidRDefault="009304AD" w:rsidP="000246CF">
      <w:pPr>
        <w:pStyle w:val="BodyText"/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</w:p>
    <w:p w:rsidR="009304AD" w:rsidRPr="00781C0C" w:rsidRDefault="009304AD" w:rsidP="000246CF">
      <w:pPr>
        <w:pStyle w:val="BodyText"/>
        <w:tabs>
          <w:tab w:val="left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:rsidR="009304AD" w:rsidRPr="00781C0C" w:rsidRDefault="009304AD" w:rsidP="000246CF">
      <w:pPr>
        <w:pStyle w:val="BodyText"/>
        <w:tabs>
          <w:tab w:val="center" w:pos="1985"/>
          <w:tab w:val="center" w:pos="6804"/>
        </w:tabs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Tapolca Város Önkormányzata részéről:</w:t>
      </w:r>
      <w:r w:rsidRPr="00781C0C">
        <w:rPr>
          <w:rFonts w:cs="Times New Roman"/>
          <w:szCs w:val="24"/>
        </w:rPr>
        <w:tab/>
      </w:r>
      <w:r w:rsidRPr="00C3670F">
        <w:rPr>
          <w:rFonts w:cs="Times New Roman"/>
          <w:szCs w:val="24"/>
        </w:rPr>
        <w:t>Ezredfordító Oktatási Alapítvány</w:t>
      </w:r>
      <w:r w:rsidRPr="00781C0C">
        <w:rPr>
          <w:rFonts w:cs="Times New Roman"/>
          <w:szCs w:val="24"/>
        </w:rPr>
        <w:tab/>
      </w:r>
      <w:r w:rsidRPr="00781C0C">
        <w:rPr>
          <w:rFonts w:cs="Times New Roman"/>
          <w:szCs w:val="24"/>
        </w:rPr>
        <w:tab/>
      </w:r>
      <w:r w:rsidRPr="00781C0C">
        <w:rPr>
          <w:rFonts w:cs="Times New Roman"/>
          <w:szCs w:val="24"/>
        </w:rPr>
        <w:tab/>
        <w:t>részéről:</w:t>
      </w:r>
    </w:p>
    <w:p w:rsidR="009304AD" w:rsidRPr="00781C0C" w:rsidRDefault="009304AD" w:rsidP="000246CF">
      <w:pPr>
        <w:pStyle w:val="BodyText"/>
        <w:tabs>
          <w:tab w:val="left" w:pos="851"/>
          <w:tab w:val="center" w:pos="1985"/>
          <w:tab w:val="center" w:pos="6804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:rsidR="009304AD" w:rsidRPr="00781C0C" w:rsidRDefault="009304AD" w:rsidP="000246CF">
      <w:pPr>
        <w:pStyle w:val="BodyText"/>
        <w:tabs>
          <w:tab w:val="left" w:pos="851"/>
          <w:tab w:val="center" w:pos="1985"/>
          <w:tab w:val="center" w:pos="6804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:rsidR="009304AD" w:rsidRPr="00781C0C" w:rsidRDefault="009304AD" w:rsidP="000246CF">
      <w:pPr>
        <w:pStyle w:val="BodyText"/>
        <w:tabs>
          <w:tab w:val="left" w:pos="851"/>
          <w:tab w:val="center" w:pos="1985"/>
          <w:tab w:val="center" w:pos="6804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………………………………</w:t>
      </w:r>
      <w:r w:rsidRPr="00781C0C">
        <w:rPr>
          <w:rFonts w:cs="Times New Roman"/>
          <w:szCs w:val="24"/>
        </w:rPr>
        <w:tab/>
        <w:t>…………………………….</w:t>
      </w:r>
    </w:p>
    <w:p w:rsidR="009304AD" w:rsidRPr="00781C0C" w:rsidRDefault="009304AD" w:rsidP="000246CF">
      <w:pPr>
        <w:pStyle w:val="BodyText"/>
        <w:tabs>
          <w:tab w:val="center" w:pos="1701"/>
          <w:tab w:val="center" w:pos="1985"/>
          <w:tab w:val="center" w:pos="6804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ab/>
      </w:r>
      <w:r w:rsidRPr="00781C0C">
        <w:rPr>
          <w:rFonts w:cs="Times New Roman"/>
          <w:szCs w:val="24"/>
        </w:rPr>
        <w:tab/>
        <w:t>Császár László</w:t>
      </w:r>
      <w:r w:rsidRPr="00781C0C">
        <w:rPr>
          <w:rFonts w:cs="Times New Roman"/>
          <w:szCs w:val="24"/>
        </w:rPr>
        <w:tab/>
      </w:r>
      <w:r w:rsidRPr="004830AC">
        <w:rPr>
          <w:rFonts w:cs="Times New Roman"/>
          <w:szCs w:val="24"/>
        </w:rPr>
        <w:t xml:space="preserve">Fekete Anikó </w:t>
      </w:r>
    </w:p>
    <w:p w:rsidR="009304AD" w:rsidRPr="00781C0C" w:rsidRDefault="009304AD" w:rsidP="000246CF">
      <w:pPr>
        <w:pStyle w:val="BodyText"/>
        <w:tabs>
          <w:tab w:val="center" w:pos="1701"/>
          <w:tab w:val="center" w:pos="1985"/>
          <w:tab w:val="center" w:pos="6804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 xml:space="preserve">         </w:t>
      </w:r>
      <w:r w:rsidRPr="00781C0C">
        <w:rPr>
          <w:rFonts w:cs="Times New Roman"/>
          <w:szCs w:val="24"/>
        </w:rPr>
        <w:tab/>
        <w:t>polgármester</w:t>
      </w:r>
      <w:r w:rsidRPr="00C3670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4830AC">
        <w:rPr>
          <w:rFonts w:cs="Times New Roman"/>
          <w:szCs w:val="24"/>
        </w:rPr>
        <w:t>kuratóriumi elnök</w:t>
      </w:r>
      <w:r w:rsidRPr="00781C0C">
        <w:rPr>
          <w:rFonts w:cs="Times New Roman"/>
          <w:szCs w:val="24"/>
        </w:rPr>
        <w:tab/>
      </w:r>
    </w:p>
    <w:p w:rsidR="009304AD" w:rsidRDefault="009304AD" w:rsidP="000246CF">
      <w:pPr>
        <w:tabs>
          <w:tab w:val="center" w:pos="1985"/>
        </w:tabs>
        <w:jc w:val="both"/>
        <w:rPr>
          <w:rFonts w:cs="Times New Roman"/>
        </w:rPr>
      </w:pPr>
    </w:p>
    <w:p w:rsidR="009304AD" w:rsidRDefault="009304AD" w:rsidP="000246CF">
      <w:pPr>
        <w:tabs>
          <w:tab w:val="center" w:pos="1985"/>
        </w:tabs>
        <w:jc w:val="both"/>
        <w:rPr>
          <w:rFonts w:cs="Times New Roman"/>
        </w:rPr>
      </w:pPr>
    </w:p>
    <w:p w:rsidR="009304AD" w:rsidRDefault="009304AD" w:rsidP="000246CF">
      <w:pPr>
        <w:tabs>
          <w:tab w:val="center" w:pos="1985"/>
        </w:tabs>
        <w:jc w:val="both"/>
        <w:rPr>
          <w:rFonts w:cs="Times New Roman"/>
        </w:rPr>
      </w:pPr>
    </w:p>
    <w:p w:rsidR="009304AD" w:rsidRPr="00C3670F" w:rsidRDefault="009304AD" w:rsidP="000246CF">
      <w:pPr>
        <w:tabs>
          <w:tab w:val="center" w:pos="1985"/>
        </w:tabs>
        <w:spacing w:after="0" w:line="240" w:lineRule="auto"/>
        <w:jc w:val="both"/>
        <w:rPr>
          <w:rFonts w:cs="Times New Roman"/>
          <w:szCs w:val="24"/>
        </w:rPr>
      </w:pPr>
      <w:r w:rsidRPr="00C3670F">
        <w:rPr>
          <w:rFonts w:cs="Times New Roman"/>
          <w:szCs w:val="24"/>
        </w:rPr>
        <w:t>Ellenjegyezte:</w:t>
      </w:r>
    </w:p>
    <w:p w:rsidR="009304AD" w:rsidRPr="00C3670F" w:rsidRDefault="009304AD" w:rsidP="000246CF">
      <w:pPr>
        <w:tabs>
          <w:tab w:val="center" w:pos="1985"/>
        </w:tabs>
        <w:spacing w:after="0" w:line="240" w:lineRule="auto"/>
        <w:jc w:val="both"/>
        <w:rPr>
          <w:rFonts w:cs="Times New Roman"/>
          <w:szCs w:val="24"/>
        </w:rPr>
      </w:pPr>
    </w:p>
    <w:p w:rsidR="009304AD" w:rsidRPr="00C3670F" w:rsidRDefault="009304AD" w:rsidP="000246CF">
      <w:pPr>
        <w:tabs>
          <w:tab w:val="center" w:pos="1985"/>
        </w:tabs>
        <w:spacing w:after="0" w:line="240" w:lineRule="auto"/>
        <w:jc w:val="both"/>
        <w:rPr>
          <w:rFonts w:cs="Times New Roman"/>
          <w:szCs w:val="24"/>
        </w:rPr>
      </w:pPr>
    </w:p>
    <w:p w:rsidR="009304AD" w:rsidRPr="00C3670F" w:rsidRDefault="009304AD" w:rsidP="000246CF">
      <w:pPr>
        <w:tabs>
          <w:tab w:val="center" w:pos="1985"/>
        </w:tabs>
        <w:spacing w:after="0" w:line="240" w:lineRule="auto"/>
        <w:jc w:val="both"/>
        <w:rPr>
          <w:rFonts w:cs="Times New Roman"/>
          <w:szCs w:val="24"/>
        </w:rPr>
      </w:pPr>
      <w:r w:rsidRPr="00C3670F">
        <w:rPr>
          <w:rFonts w:cs="Times New Roman"/>
          <w:szCs w:val="24"/>
        </w:rPr>
        <w:tab/>
        <w:t>……………………………..</w:t>
      </w: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  <w:tab w:val="center" w:pos="6480"/>
        </w:tabs>
        <w:jc w:val="both"/>
        <w:rPr>
          <w:rFonts w:cs="Times New Roman"/>
          <w:bCs/>
          <w:szCs w:val="24"/>
        </w:rPr>
      </w:pPr>
      <w:r w:rsidRPr="00C3670F">
        <w:rPr>
          <w:rFonts w:cs="Times New Roman"/>
          <w:bCs/>
          <w:szCs w:val="24"/>
        </w:rPr>
        <w:tab/>
        <w:t>Schönherrné Pokó Ildikó</w:t>
      </w: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  <w:tab w:val="center" w:pos="6480"/>
        </w:tabs>
        <w:jc w:val="both"/>
        <w:rPr>
          <w:rFonts w:cs="Times New Roman"/>
          <w:bCs/>
          <w:iCs/>
          <w:szCs w:val="24"/>
        </w:rPr>
      </w:pPr>
      <w:r w:rsidRPr="00C3670F">
        <w:rPr>
          <w:rFonts w:cs="Times New Roman"/>
          <w:bCs/>
          <w:iCs/>
          <w:szCs w:val="24"/>
        </w:rPr>
        <w:tab/>
        <w:t>Pénzügyi irodavezető</w:t>
      </w:r>
    </w:p>
    <w:p w:rsidR="009304AD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</w:p>
    <w:p w:rsidR="009304AD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  <w:r w:rsidRPr="00C3670F">
        <w:rPr>
          <w:rFonts w:cs="Times New Roman"/>
          <w:bCs/>
          <w:iCs/>
          <w:szCs w:val="24"/>
        </w:rPr>
        <w:t xml:space="preserve">ZÁRADÉK </w:t>
      </w: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  <w:r w:rsidRPr="00C3670F">
        <w:rPr>
          <w:rFonts w:cs="Times New Roman"/>
          <w:bCs/>
          <w:iCs/>
          <w:szCs w:val="24"/>
        </w:rPr>
        <w:t xml:space="preserve">A kötelezettségvállalással egyetértek: </w:t>
      </w: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szCs w:val="24"/>
        </w:rPr>
      </w:pPr>
      <w:r w:rsidRPr="00C3670F">
        <w:rPr>
          <w:rFonts w:cs="Times New Roman"/>
          <w:bCs/>
          <w:iCs/>
          <w:szCs w:val="24"/>
        </w:rPr>
        <w:t xml:space="preserve">Tapolca, </w:t>
      </w:r>
      <w:r w:rsidRPr="00C3670F">
        <w:rPr>
          <w:rFonts w:cs="Times New Roman"/>
          <w:szCs w:val="24"/>
        </w:rPr>
        <w:t xml:space="preserve">2012. </w:t>
      </w: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szCs w:val="24"/>
        </w:rPr>
      </w:pP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szCs w:val="24"/>
        </w:rPr>
      </w:pP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  <w:r w:rsidRPr="00C3670F">
        <w:rPr>
          <w:rFonts w:cs="Times New Roman"/>
          <w:bCs/>
          <w:iCs/>
          <w:szCs w:val="24"/>
        </w:rPr>
        <w:tab/>
        <w:t>……………………………</w:t>
      </w: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  <w:r w:rsidRPr="00C3670F">
        <w:rPr>
          <w:rFonts w:cs="Times New Roman"/>
          <w:bCs/>
          <w:iCs/>
          <w:szCs w:val="24"/>
        </w:rPr>
        <w:tab/>
        <w:t>Ughy Jenőné</w:t>
      </w:r>
    </w:p>
    <w:p w:rsidR="009304AD" w:rsidRPr="00C3670F" w:rsidRDefault="009304AD" w:rsidP="000246CF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  <w:r w:rsidRPr="00C3670F">
        <w:rPr>
          <w:rFonts w:cs="Times New Roman"/>
          <w:bCs/>
          <w:iCs/>
          <w:szCs w:val="24"/>
        </w:rPr>
        <w:tab/>
        <w:t>aljegyző</w:t>
      </w:r>
    </w:p>
    <w:p w:rsidR="009304AD" w:rsidRPr="00C3670F" w:rsidRDefault="009304AD" w:rsidP="000246CF">
      <w:pPr>
        <w:tabs>
          <w:tab w:val="center" w:pos="2835"/>
          <w:tab w:val="center" w:pos="7371"/>
        </w:tabs>
        <w:jc w:val="both"/>
        <w:rPr>
          <w:rFonts w:cs="Times New Roman"/>
        </w:rPr>
      </w:pPr>
      <w:r w:rsidRPr="00C3670F">
        <w:rPr>
          <w:rFonts w:cs="Times New Roman"/>
        </w:rPr>
        <w:tab/>
      </w:r>
    </w:p>
    <w:p w:rsidR="009304AD" w:rsidRPr="00C3670F" w:rsidRDefault="009304AD" w:rsidP="000246CF">
      <w:pPr>
        <w:tabs>
          <w:tab w:val="center" w:pos="4500"/>
        </w:tabs>
        <w:rPr>
          <w:rFonts w:cs="Times New Roman"/>
        </w:rPr>
      </w:pPr>
      <w:r w:rsidRPr="00C3670F">
        <w:rPr>
          <w:rFonts w:cs="Times New Roman"/>
        </w:rPr>
        <w:tab/>
      </w:r>
    </w:p>
    <w:p w:rsidR="009304AD" w:rsidRPr="00C3670F" w:rsidRDefault="009304AD" w:rsidP="000246CF">
      <w:pPr>
        <w:tabs>
          <w:tab w:val="center" w:pos="1080"/>
        </w:tabs>
        <w:spacing w:after="0"/>
        <w:rPr>
          <w:rFonts w:cs="Times New Roman"/>
        </w:rPr>
      </w:pPr>
      <w:r w:rsidRPr="00C3670F">
        <w:rPr>
          <w:rFonts w:cs="Times New Roman"/>
        </w:rPr>
        <w:tab/>
        <w:t>Tudomásulvétel végett:</w:t>
      </w:r>
    </w:p>
    <w:p w:rsidR="009304AD" w:rsidRPr="00C3670F" w:rsidRDefault="009304AD" w:rsidP="000246CF">
      <w:pPr>
        <w:tabs>
          <w:tab w:val="center" w:pos="1080"/>
        </w:tabs>
        <w:spacing w:after="0"/>
        <w:rPr>
          <w:rFonts w:cs="Times New Roman"/>
        </w:rPr>
      </w:pPr>
    </w:p>
    <w:p w:rsidR="009304AD" w:rsidRPr="00C3670F" w:rsidRDefault="009304AD" w:rsidP="000246CF">
      <w:pPr>
        <w:tabs>
          <w:tab w:val="center" w:pos="1080"/>
        </w:tabs>
        <w:spacing w:after="0"/>
        <w:rPr>
          <w:rFonts w:cs="Times New Roman"/>
        </w:rPr>
      </w:pPr>
    </w:p>
    <w:p w:rsidR="009304AD" w:rsidRPr="00C3670F" w:rsidRDefault="009304AD" w:rsidP="000246CF">
      <w:pPr>
        <w:tabs>
          <w:tab w:val="center" w:pos="1080"/>
          <w:tab w:val="center" w:pos="7920"/>
        </w:tabs>
        <w:spacing w:after="0"/>
        <w:rPr>
          <w:rFonts w:cs="Times New Roman"/>
        </w:rPr>
      </w:pPr>
      <w:r>
        <w:rPr>
          <w:rFonts w:cs="Times New Roman"/>
        </w:rPr>
        <w:t>………………………….</w:t>
      </w:r>
      <w:r w:rsidRPr="00C3670F">
        <w:rPr>
          <w:rFonts w:cs="Times New Roman"/>
        </w:rPr>
        <w:tab/>
      </w:r>
    </w:p>
    <w:p w:rsidR="009304AD" w:rsidRPr="00C3670F" w:rsidRDefault="009304AD" w:rsidP="000246CF">
      <w:pPr>
        <w:tabs>
          <w:tab w:val="center" w:pos="1080"/>
          <w:tab w:val="center" w:pos="7920"/>
        </w:tabs>
        <w:spacing w:after="0"/>
        <w:rPr>
          <w:rFonts w:cs="Times New Roman"/>
        </w:rPr>
      </w:pPr>
      <w:r w:rsidRPr="00C3670F">
        <w:rPr>
          <w:rFonts w:cs="Times New Roman"/>
        </w:rPr>
        <w:tab/>
        <w:t xml:space="preserve">Bajner </w:t>
      </w:r>
      <w:r w:rsidRPr="00C3670F">
        <w:rPr>
          <w:rFonts w:cs="Times New Roman"/>
          <w:u w:val="single"/>
        </w:rPr>
        <w:t>Imre</w:t>
      </w:r>
      <w:r w:rsidRPr="00C3670F">
        <w:rPr>
          <w:rFonts w:cs="Times New Roman"/>
        </w:rPr>
        <w:t xml:space="preserve"> Tamás igazgató</w:t>
      </w:r>
      <w:r w:rsidRPr="00C3670F">
        <w:rPr>
          <w:rFonts w:cs="Times New Roman"/>
        </w:rPr>
        <w:tab/>
      </w:r>
    </w:p>
    <w:p w:rsidR="009304AD" w:rsidRPr="00C3670F" w:rsidRDefault="009304AD" w:rsidP="000246CF">
      <w:pPr>
        <w:tabs>
          <w:tab w:val="center" w:pos="1080"/>
          <w:tab w:val="center" w:pos="7920"/>
        </w:tabs>
        <w:spacing w:after="0"/>
        <w:rPr>
          <w:rFonts w:cs="Times New Roman"/>
        </w:rPr>
      </w:pPr>
      <w:r w:rsidRPr="00C3670F">
        <w:rPr>
          <w:rFonts w:cs="Times New Roman"/>
        </w:rPr>
        <w:t>Tapolcai Általános Iskola</w:t>
      </w:r>
      <w:r w:rsidRPr="00C3670F">
        <w:rPr>
          <w:rFonts w:cs="Times New Roman"/>
        </w:rPr>
        <w:tab/>
      </w:r>
      <w:r w:rsidRPr="00C3670F">
        <w:rPr>
          <w:rFonts w:cs="Times New Roman"/>
        </w:rPr>
        <w:tab/>
      </w:r>
      <w:r w:rsidRPr="00C3670F">
        <w:rPr>
          <w:rFonts w:cs="Times New Roman"/>
        </w:rPr>
        <w:tab/>
      </w:r>
    </w:p>
    <w:p w:rsidR="009304AD" w:rsidRPr="000A66C6" w:rsidRDefault="009304AD" w:rsidP="000A66C6">
      <w:pPr>
        <w:tabs>
          <w:tab w:val="center" w:pos="2835"/>
        </w:tabs>
        <w:rPr>
          <w:rFonts w:cs="Times New Roman"/>
          <w:sz w:val="23"/>
          <w:szCs w:val="23"/>
        </w:rPr>
      </w:pPr>
    </w:p>
    <w:sectPr w:rsidR="009304AD" w:rsidRPr="000A66C6" w:rsidSect="000246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AD" w:rsidRDefault="009304AD" w:rsidP="000246CF">
      <w:pPr>
        <w:spacing w:after="0" w:line="240" w:lineRule="auto"/>
      </w:pPr>
      <w:r>
        <w:separator/>
      </w:r>
    </w:p>
  </w:endnote>
  <w:endnote w:type="continuationSeparator" w:id="0">
    <w:p w:rsidR="009304AD" w:rsidRDefault="009304AD" w:rsidP="0002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AD" w:rsidRDefault="009304AD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9304AD" w:rsidRDefault="00930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AD" w:rsidRDefault="009304AD" w:rsidP="000246CF">
      <w:pPr>
        <w:spacing w:after="0" w:line="240" w:lineRule="auto"/>
      </w:pPr>
      <w:r>
        <w:separator/>
      </w:r>
    </w:p>
  </w:footnote>
  <w:footnote w:type="continuationSeparator" w:id="0">
    <w:p w:rsidR="009304AD" w:rsidRDefault="009304AD" w:rsidP="0002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25D"/>
    <w:multiLevelType w:val="multilevel"/>
    <w:tmpl w:val="1FCACE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A651AA"/>
    <w:multiLevelType w:val="multilevel"/>
    <w:tmpl w:val="17F0C0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7F7A56"/>
    <w:multiLevelType w:val="multilevel"/>
    <w:tmpl w:val="1EAC1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A01"/>
    <w:rsid w:val="000246CF"/>
    <w:rsid w:val="00087344"/>
    <w:rsid w:val="000A66C6"/>
    <w:rsid w:val="001533FD"/>
    <w:rsid w:val="00164A01"/>
    <w:rsid w:val="001E3149"/>
    <w:rsid w:val="00272200"/>
    <w:rsid w:val="003B704D"/>
    <w:rsid w:val="00433732"/>
    <w:rsid w:val="00445DF1"/>
    <w:rsid w:val="00463E78"/>
    <w:rsid w:val="004830AC"/>
    <w:rsid w:val="00587E65"/>
    <w:rsid w:val="00685754"/>
    <w:rsid w:val="006B0070"/>
    <w:rsid w:val="007240AC"/>
    <w:rsid w:val="00781C0C"/>
    <w:rsid w:val="008553C5"/>
    <w:rsid w:val="008872B2"/>
    <w:rsid w:val="008E3498"/>
    <w:rsid w:val="009304AD"/>
    <w:rsid w:val="00A2289D"/>
    <w:rsid w:val="00AC2BE2"/>
    <w:rsid w:val="00C26B4A"/>
    <w:rsid w:val="00C3670F"/>
    <w:rsid w:val="00C447E3"/>
    <w:rsid w:val="00CA77ED"/>
    <w:rsid w:val="00CB1E25"/>
    <w:rsid w:val="00D46FD7"/>
    <w:rsid w:val="00DF27C9"/>
    <w:rsid w:val="00EE7BB5"/>
    <w:rsid w:val="00F2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1"/>
    <w:pPr>
      <w:spacing w:after="200" w:line="276" w:lineRule="auto"/>
    </w:pPr>
    <w:rPr>
      <w:rFonts w:ascii="Times New Roman" w:hAnsi="Times New Roman" w:cs="Calibri"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7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A77ED"/>
    <w:rPr>
      <w:rFonts w:ascii="Arial" w:hAnsi="Arial" w:cs="Arial"/>
      <w:b/>
      <w:bCs/>
      <w:sz w:val="26"/>
      <w:szCs w:val="26"/>
      <w:lang w:eastAsia="hu-HU"/>
    </w:rPr>
  </w:style>
  <w:style w:type="paragraph" w:styleId="BodyText">
    <w:name w:val="Body Text"/>
    <w:basedOn w:val="Normal"/>
    <w:link w:val="BodyTextChar"/>
    <w:uiPriority w:val="99"/>
    <w:rsid w:val="00164A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4A01"/>
    <w:rPr>
      <w:rFonts w:ascii="Times New Roman" w:eastAsia="Times New Roman" w:hAnsi="Times New Roman" w:cs="Calibri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64A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4A01"/>
    <w:rPr>
      <w:rFonts w:ascii="Times New Roman" w:eastAsia="Times New Roman" w:hAnsi="Times New Roman" w:cs="Calibri"/>
      <w:sz w:val="24"/>
    </w:rPr>
  </w:style>
  <w:style w:type="character" w:styleId="Hyperlink">
    <w:name w:val="Hyperlink"/>
    <w:basedOn w:val="DefaultParagraphFont"/>
    <w:uiPriority w:val="99"/>
    <w:rsid w:val="00164A01"/>
    <w:rPr>
      <w:rFonts w:cs="Times New Roman"/>
      <w:color w:val="0066CC"/>
      <w:u w:val="single"/>
    </w:rPr>
  </w:style>
  <w:style w:type="character" w:customStyle="1" w:styleId="SzvegtrzsChar1">
    <w:name w:val="Szövegtörzs Char1"/>
    <w:basedOn w:val="DefaultParagraphFont"/>
    <w:uiPriority w:val="99"/>
    <w:rsid w:val="00164A0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Szvegtrzs2">
    <w:name w:val="Szövegtörzs (2)_"/>
    <w:basedOn w:val="DefaultParagraphFont"/>
    <w:link w:val="Szvegtrzs20"/>
    <w:uiPriority w:val="99"/>
    <w:locked/>
    <w:rsid w:val="00CA77ED"/>
    <w:rPr>
      <w:rFonts w:ascii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al"/>
    <w:link w:val="Szvegtrzs2"/>
    <w:uiPriority w:val="99"/>
    <w:rsid w:val="00CA77ED"/>
    <w:pPr>
      <w:widowControl w:val="0"/>
      <w:shd w:val="clear" w:color="auto" w:fill="FFFFFF"/>
      <w:spacing w:after="240" w:line="277" w:lineRule="exact"/>
      <w:jc w:val="both"/>
    </w:pPr>
    <w:rPr>
      <w:rFonts w:cs="Times New Roman"/>
      <w:b/>
      <w:bCs/>
      <w:spacing w:val="6"/>
      <w:sz w:val="21"/>
      <w:szCs w:val="21"/>
    </w:rPr>
  </w:style>
  <w:style w:type="character" w:customStyle="1" w:styleId="SzvegtrzsFlkvr">
    <w:name w:val="Szövegtörzs + Félkövér"/>
    <w:aliases w:val="Térköz 0 pt"/>
    <w:basedOn w:val="SzvegtrzsChar1"/>
    <w:uiPriority w:val="99"/>
    <w:rsid w:val="00CA77ED"/>
    <w:rPr>
      <w:b/>
      <w:bCs/>
      <w:spacing w:val="6"/>
    </w:rPr>
  </w:style>
  <w:style w:type="paragraph" w:styleId="BalloonText">
    <w:name w:val="Balloon Text"/>
    <w:basedOn w:val="Normal"/>
    <w:link w:val="BalloonTextChar"/>
    <w:uiPriority w:val="99"/>
    <w:semiHidden/>
    <w:rsid w:val="00D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7C9"/>
    <w:rPr>
      <w:rFonts w:ascii="Tahoma" w:eastAsia="Times New Roman" w:hAnsi="Tahoma" w:cs="Tahoma"/>
      <w:sz w:val="16"/>
      <w:szCs w:val="16"/>
    </w:rPr>
  </w:style>
  <w:style w:type="character" w:customStyle="1" w:styleId="Szvegtrzs">
    <w:name w:val="Szövegtörzs_"/>
    <w:basedOn w:val="DefaultParagraphFont"/>
    <w:link w:val="Szvegtrzs21"/>
    <w:uiPriority w:val="99"/>
    <w:locked/>
    <w:rsid w:val="000246C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Cmsor1">
    <w:name w:val="Címsor #1_"/>
    <w:basedOn w:val="DefaultParagraphFont"/>
    <w:uiPriority w:val="99"/>
    <w:rsid w:val="000246CF"/>
    <w:rPr>
      <w:rFonts w:ascii="Times New Roman" w:hAnsi="Times New Roman" w:cs="Times New Roman"/>
      <w:spacing w:val="0"/>
      <w:sz w:val="32"/>
      <w:szCs w:val="32"/>
    </w:rPr>
  </w:style>
  <w:style w:type="character" w:customStyle="1" w:styleId="Cmsor10">
    <w:name w:val="Címsor #1"/>
    <w:basedOn w:val="Cmsor1"/>
    <w:uiPriority w:val="99"/>
    <w:rsid w:val="000246CF"/>
    <w:rPr>
      <w:u w:val="single"/>
    </w:rPr>
  </w:style>
  <w:style w:type="character" w:customStyle="1" w:styleId="Szvegtrzs1">
    <w:name w:val="Szövegtörzs1"/>
    <w:basedOn w:val="Szvegtrzs"/>
    <w:uiPriority w:val="99"/>
    <w:rsid w:val="000246CF"/>
    <w:rPr>
      <w:u w:val="single"/>
    </w:rPr>
  </w:style>
  <w:style w:type="paragraph" w:customStyle="1" w:styleId="Szvegtrzs21">
    <w:name w:val="Szövegtörzs2"/>
    <w:basedOn w:val="Normal"/>
    <w:link w:val="Szvegtrzs"/>
    <w:uiPriority w:val="99"/>
    <w:rsid w:val="000246CF"/>
    <w:pPr>
      <w:shd w:val="clear" w:color="auto" w:fill="FFFFFF"/>
      <w:spacing w:after="1080" w:line="240" w:lineRule="atLeast"/>
      <w:ind w:hanging="560"/>
    </w:pPr>
    <w:rPr>
      <w:rFonts w:eastAsia="Times New Roman" w:cs="Times New Roman"/>
      <w:sz w:val="23"/>
      <w:szCs w:val="23"/>
    </w:rPr>
  </w:style>
  <w:style w:type="paragraph" w:styleId="ListParagraph">
    <w:name w:val="List Paragraph"/>
    <w:basedOn w:val="Normal"/>
    <w:uiPriority w:val="99"/>
    <w:qFormat/>
    <w:rsid w:val="000246CF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02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46CF"/>
    <w:rPr>
      <w:rFonts w:ascii="Times New Roman" w:eastAsia="Times New Roman" w:hAnsi="Times New Roman" w:cs="Calibri"/>
      <w:sz w:val="24"/>
    </w:rPr>
  </w:style>
  <w:style w:type="paragraph" w:styleId="Footer">
    <w:name w:val="footer"/>
    <w:basedOn w:val="Normal"/>
    <w:link w:val="FooterChar"/>
    <w:uiPriority w:val="99"/>
    <w:rsid w:val="0002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46CF"/>
    <w:rPr>
      <w:rFonts w:ascii="Times New Roman" w:eastAsia="Times New Roman" w:hAnsi="Times New Roman"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1346</Words>
  <Characters>9292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toth.maria</dc:creator>
  <cp:keywords/>
  <dc:description/>
  <cp:lastModifiedBy>User</cp:lastModifiedBy>
  <cp:revision>2</cp:revision>
  <cp:lastPrinted>2012-06-20T11:11:00Z</cp:lastPrinted>
  <dcterms:created xsi:type="dcterms:W3CDTF">2012-06-20T13:55:00Z</dcterms:created>
  <dcterms:modified xsi:type="dcterms:W3CDTF">2012-06-20T13:55:00Z</dcterms:modified>
</cp:coreProperties>
</file>