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58" w:rsidRPr="007007FE" w:rsidRDefault="00113358" w:rsidP="008553C5">
      <w:pPr>
        <w:pStyle w:val="BodyTextIndent"/>
        <w:tabs>
          <w:tab w:val="left" w:pos="2552"/>
        </w:tabs>
        <w:spacing w:after="0" w:line="240" w:lineRule="auto"/>
        <w:rPr>
          <w:szCs w:val="24"/>
        </w:rPr>
      </w:pPr>
      <w:r w:rsidRPr="007007FE">
        <w:rPr>
          <w:b/>
          <w:szCs w:val="24"/>
        </w:rPr>
        <w:t>. NAPIREND:</w:t>
      </w:r>
      <w:r w:rsidRPr="007007FE">
        <w:rPr>
          <w:szCs w:val="24"/>
        </w:rPr>
        <w:t xml:space="preserve"> </w:t>
      </w:r>
      <w:r w:rsidRPr="007007FE">
        <w:rPr>
          <w:szCs w:val="24"/>
        </w:rPr>
        <w:tab/>
      </w:r>
      <w:r w:rsidRPr="007007FE">
        <w:rPr>
          <w:szCs w:val="24"/>
        </w:rPr>
        <w:tab/>
      </w:r>
      <w:r w:rsidRPr="007007FE">
        <w:rPr>
          <w:szCs w:val="24"/>
        </w:rPr>
        <w:tab/>
      </w:r>
      <w:r w:rsidRPr="007007FE">
        <w:rPr>
          <w:szCs w:val="24"/>
        </w:rPr>
        <w:tab/>
      </w:r>
      <w:r w:rsidRPr="007007FE">
        <w:rPr>
          <w:szCs w:val="24"/>
        </w:rPr>
        <w:tab/>
      </w:r>
      <w:r w:rsidRPr="007007FE">
        <w:rPr>
          <w:szCs w:val="24"/>
        </w:rPr>
        <w:tab/>
        <w:t>Ügyiratszám: 1 /524</w:t>
      </w:r>
      <w:r>
        <w:rPr>
          <w:szCs w:val="24"/>
        </w:rPr>
        <w:t>-1/</w:t>
      </w:r>
      <w:r w:rsidRPr="007007FE">
        <w:rPr>
          <w:szCs w:val="24"/>
        </w:rPr>
        <w:t>2012</w:t>
      </w:r>
    </w:p>
    <w:p w:rsidR="00113358" w:rsidRPr="007007FE" w:rsidRDefault="00113358" w:rsidP="008553C5">
      <w:pPr>
        <w:pStyle w:val="BodyTextIndent"/>
        <w:tabs>
          <w:tab w:val="left" w:pos="2552"/>
        </w:tabs>
        <w:spacing w:after="0" w:line="240" w:lineRule="auto"/>
        <w:rPr>
          <w:szCs w:val="24"/>
        </w:rPr>
      </w:pPr>
    </w:p>
    <w:p w:rsidR="00113358" w:rsidRPr="007007FE" w:rsidRDefault="00113358" w:rsidP="008553C5">
      <w:pPr>
        <w:pStyle w:val="BodyTextIndent"/>
        <w:tabs>
          <w:tab w:val="left" w:pos="2552"/>
        </w:tabs>
        <w:spacing w:after="0" w:line="240" w:lineRule="auto"/>
        <w:jc w:val="center"/>
        <w:rPr>
          <w:b/>
          <w:bCs/>
          <w:szCs w:val="24"/>
        </w:rPr>
      </w:pPr>
      <w:r w:rsidRPr="007007FE">
        <w:rPr>
          <w:b/>
          <w:bCs/>
          <w:szCs w:val="24"/>
        </w:rPr>
        <w:t>E L Ő T E R J E S Z T É S</w:t>
      </w:r>
    </w:p>
    <w:p w:rsidR="00113358" w:rsidRPr="007007FE" w:rsidRDefault="00113358" w:rsidP="008553C5">
      <w:pPr>
        <w:pStyle w:val="BodyTextIndent"/>
        <w:tabs>
          <w:tab w:val="left" w:pos="2552"/>
        </w:tabs>
        <w:spacing w:after="0" w:line="240" w:lineRule="auto"/>
        <w:jc w:val="center"/>
        <w:rPr>
          <w:b/>
          <w:bCs/>
          <w:szCs w:val="24"/>
        </w:rPr>
      </w:pPr>
    </w:p>
    <w:p w:rsidR="00113358" w:rsidRPr="007007FE" w:rsidRDefault="00113358" w:rsidP="008553C5">
      <w:pPr>
        <w:pStyle w:val="BodyTextIndent"/>
        <w:tabs>
          <w:tab w:val="left" w:pos="2552"/>
        </w:tabs>
        <w:spacing w:after="0" w:line="240" w:lineRule="auto"/>
        <w:jc w:val="center"/>
        <w:rPr>
          <w:szCs w:val="24"/>
        </w:rPr>
      </w:pPr>
      <w:r w:rsidRPr="007007FE">
        <w:rPr>
          <w:szCs w:val="24"/>
        </w:rPr>
        <w:t xml:space="preserve">a Képviselő-testület 2012. június 21-i </w:t>
      </w:r>
      <w:r w:rsidRPr="007007FE">
        <w:rPr>
          <w:b/>
          <w:bCs/>
          <w:szCs w:val="24"/>
        </w:rPr>
        <w:t xml:space="preserve">rendkívüli nyilvános </w:t>
      </w:r>
      <w:r w:rsidRPr="007007FE">
        <w:rPr>
          <w:szCs w:val="24"/>
        </w:rPr>
        <w:t>ülésére</w:t>
      </w:r>
    </w:p>
    <w:p w:rsidR="00113358" w:rsidRPr="007007FE" w:rsidRDefault="00113358" w:rsidP="008553C5">
      <w:pPr>
        <w:pStyle w:val="BodyTextIndent"/>
        <w:tabs>
          <w:tab w:val="left" w:pos="2552"/>
        </w:tabs>
        <w:spacing w:after="0" w:line="240" w:lineRule="auto"/>
        <w:jc w:val="center"/>
        <w:rPr>
          <w:szCs w:val="24"/>
        </w:rPr>
      </w:pPr>
    </w:p>
    <w:p w:rsidR="00113358" w:rsidRPr="007007FE" w:rsidRDefault="00113358" w:rsidP="008553C5">
      <w:pPr>
        <w:pStyle w:val="BodyTextIndent"/>
        <w:tabs>
          <w:tab w:val="left" w:pos="2552"/>
        </w:tabs>
        <w:spacing w:after="0" w:line="240" w:lineRule="auto"/>
        <w:jc w:val="center"/>
        <w:rPr>
          <w:szCs w:val="24"/>
        </w:rPr>
      </w:pPr>
    </w:p>
    <w:p w:rsidR="00113358" w:rsidRPr="007007FE" w:rsidRDefault="00113358" w:rsidP="003B704D">
      <w:pPr>
        <w:pStyle w:val="BodyTextIndent"/>
        <w:tabs>
          <w:tab w:val="left" w:pos="2552"/>
        </w:tabs>
        <w:spacing w:after="0" w:line="240" w:lineRule="auto"/>
        <w:jc w:val="center"/>
        <w:rPr>
          <w:szCs w:val="24"/>
        </w:rPr>
      </w:pPr>
    </w:p>
    <w:p w:rsidR="00113358" w:rsidRPr="007007FE" w:rsidRDefault="00113358" w:rsidP="003B704D">
      <w:pPr>
        <w:tabs>
          <w:tab w:val="left" w:pos="2552"/>
        </w:tabs>
        <w:spacing w:after="0" w:line="240" w:lineRule="auto"/>
        <w:ind w:left="2460" w:hanging="2460"/>
        <w:rPr>
          <w:b/>
          <w:szCs w:val="24"/>
        </w:rPr>
      </w:pPr>
      <w:r w:rsidRPr="007007FE">
        <w:rPr>
          <w:b/>
          <w:szCs w:val="24"/>
        </w:rPr>
        <w:t>Tárgy:</w:t>
      </w:r>
      <w:r w:rsidRPr="007007FE">
        <w:rPr>
          <w:b/>
          <w:szCs w:val="24"/>
        </w:rPr>
        <w:tab/>
        <w:t>Szász Márton Általános Iskola, Szakiskola, Speciális Szakiskola és EGYMI vonatkozásában</w:t>
      </w:r>
      <w:r w:rsidRPr="007007FE">
        <w:rPr>
          <w:rStyle w:val="SzvegtrzsChar1"/>
          <w:b/>
          <w:sz w:val="24"/>
          <w:szCs w:val="24"/>
        </w:rPr>
        <w:t xml:space="preserve"> </w:t>
      </w:r>
      <w:r w:rsidRPr="007007FE">
        <w:rPr>
          <w:rFonts w:cs="Times New Roman"/>
          <w:b/>
          <w:szCs w:val="24"/>
        </w:rPr>
        <w:t>„Ingatlanhasználati szerződés</w:t>
      </w:r>
      <w:r w:rsidRPr="007007FE">
        <w:rPr>
          <w:rStyle w:val="SzvegtrzsChar1"/>
          <w:b/>
          <w:sz w:val="24"/>
          <w:szCs w:val="24"/>
        </w:rPr>
        <w:t>”</w:t>
      </w:r>
      <w:r w:rsidRPr="007007FE">
        <w:rPr>
          <w:rFonts w:cs="Times New Roman"/>
          <w:b/>
          <w:szCs w:val="24"/>
        </w:rPr>
        <w:t xml:space="preserve"> elfogadása </w:t>
      </w:r>
      <w:r w:rsidRPr="007007FE">
        <w:rPr>
          <w:rStyle w:val="SzvegtrzsChar1"/>
          <w:b/>
          <w:sz w:val="24"/>
          <w:szCs w:val="24"/>
        </w:rPr>
        <w:t xml:space="preserve">Baptista Szeretetszolgálat Egyházi Jogi Személlyel </w:t>
      </w:r>
    </w:p>
    <w:p w:rsidR="00113358" w:rsidRPr="007007FE" w:rsidRDefault="00113358" w:rsidP="003B704D">
      <w:pPr>
        <w:pStyle w:val="BodyTextIndent"/>
        <w:tabs>
          <w:tab w:val="left" w:pos="2552"/>
        </w:tabs>
        <w:spacing w:after="0" w:line="240" w:lineRule="auto"/>
        <w:ind w:left="0"/>
        <w:rPr>
          <w:b/>
          <w:szCs w:val="24"/>
        </w:rPr>
      </w:pPr>
    </w:p>
    <w:p w:rsidR="00113358" w:rsidRPr="007007FE" w:rsidRDefault="00113358" w:rsidP="003B704D">
      <w:pPr>
        <w:tabs>
          <w:tab w:val="left" w:pos="2552"/>
        </w:tabs>
        <w:spacing w:after="0" w:line="240" w:lineRule="auto"/>
        <w:rPr>
          <w:szCs w:val="24"/>
        </w:rPr>
      </w:pPr>
      <w:r w:rsidRPr="007007FE">
        <w:rPr>
          <w:b/>
          <w:szCs w:val="24"/>
        </w:rPr>
        <w:t>Előterjesztő:</w:t>
      </w:r>
      <w:r w:rsidRPr="007007FE">
        <w:rPr>
          <w:szCs w:val="24"/>
        </w:rPr>
        <w:tab/>
        <w:t>Császár László polgármester</w:t>
      </w:r>
    </w:p>
    <w:p w:rsidR="00113358" w:rsidRPr="007007FE" w:rsidRDefault="00113358" w:rsidP="003B704D">
      <w:pPr>
        <w:tabs>
          <w:tab w:val="left" w:pos="2552"/>
        </w:tabs>
        <w:spacing w:after="0" w:line="240" w:lineRule="auto"/>
        <w:rPr>
          <w:szCs w:val="24"/>
        </w:rPr>
      </w:pPr>
    </w:p>
    <w:p w:rsidR="00113358" w:rsidRPr="007007FE" w:rsidRDefault="00113358" w:rsidP="003B704D">
      <w:pPr>
        <w:tabs>
          <w:tab w:val="left" w:pos="2552"/>
        </w:tabs>
        <w:spacing w:after="0" w:line="240" w:lineRule="auto"/>
        <w:rPr>
          <w:szCs w:val="24"/>
        </w:rPr>
      </w:pPr>
      <w:r w:rsidRPr="007007FE">
        <w:rPr>
          <w:b/>
          <w:szCs w:val="24"/>
        </w:rPr>
        <w:t>Előkészítette:</w:t>
      </w:r>
      <w:r w:rsidRPr="007007FE">
        <w:rPr>
          <w:szCs w:val="24"/>
        </w:rPr>
        <w:tab/>
        <w:t>Önkormányzati Iroda</w:t>
      </w:r>
    </w:p>
    <w:p w:rsidR="00113358" w:rsidRPr="007007FE" w:rsidRDefault="00113358" w:rsidP="008553C5">
      <w:pPr>
        <w:tabs>
          <w:tab w:val="left" w:pos="2552"/>
        </w:tabs>
        <w:spacing w:after="0" w:line="240" w:lineRule="auto"/>
        <w:rPr>
          <w:szCs w:val="24"/>
        </w:rPr>
      </w:pPr>
      <w:r w:rsidRPr="007007FE">
        <w:rPr>
          <w:szCs w:val="24"/>
        </w:rPr>
        <w:tab/>
        <w:t>Tóth Mária oktatási referens</w:t>
      </w:r>
    </w:p>
    <w:p w:rsidR="00113358" w:rsidRPr="007007FE" w:rsidRDefault="00113358" w:rsidP="008553C5">
      <w:pPr>
        <w:tabs>
          <w:tab w:val="left" w:pos="2552"/>
        </w:tabs>
        <w:spacing w:after="0" w:line="240" w:lineRule="auto"/>
        <w:rPr>
          <w:szCs w:val="24"/>
        </w:rPr>
      </w:pPr>
    </w:p>
    <w:p w:rsidR="00113358" w:rsidRPr="007007FE" w:rsidRDefault="00113358" w:rsidP="008553C5">
      <w:pPr>
        <w:tabs>
          <w:tab w:val="left" w:pos="2340"/>
          <w:tab w:val="left" w:pos="2552"/>
          <w:tab w:val="left" w:pos="5940"/>
        </w:tabs>
        <w:spacing w:after="0" w:line="240" w:lineRule="auto"/>
        <w:jc w:val="both"/>
        <w:rPr>
          <w:szCs w:val="24"/>
        </w:rPr>
      </w:pPr>
      <w:r w:rsidRPr="007007FE">
        <w:rPr>
          <w:b/>
          <w:szCs w:val="24"/>
        </w:rPr>
        <w:t>Megtárgyalja:</w:t>
      </w:r>
      <w:r w:rsidRPr="007007FE">
        <w:rPr>
          <w:szCs w:val="24"/>
        </w:rPr>
        <w:tab/>
      </w:r>
      <w:r w:rsidRPr="007007FE">
        <w:rPr>
          <w:szCs w:val="24"/>
        </w:rPr>
        <w:tab/>
        <w:t>Család-, Egészségügyi, Oktatási, Művelődési és Sport Bizottság</w:t>
      </w:r>
    </w:p>
    <w:p w:rsidR="00113358" w:rsidRPr="007007FE" w:rsidRDefault="00113358" w:rsidP="008553C5">
      <w:pPr>
        <w:tabs>
          <w:tab w:val="left" w:pos="2552"/>
        </w:tabs>
        <w:spacing w:after="0" w:line="240" w:lineRule="auto"/>
        <w:rPr>
          <w:szCs w:val="24"/>
        </w:rPr>
      </w:pPr>
      <w:r w:rsidRPr="007007FE">
        <w:rPr>
          <w:szCs w:val="24"/>
        </w:rPr>
        <w:tab/>
        <w:t>Pénzügyi és Településfejlesztési Bizottság</w:t>
      </w:r>
    </w:p>
    <w:p w:rsidR="00113358" w:rsidRPr="007007FE" w:rsidRDefault="00113358" w:rsidP="008553C5">
      <w:pPr>
        <w:tabs>
          <w:tab w:val="left" w:pos="2552"/>
        </w:tabs>
        <w:spacing w:after="0" w:line="240" w:lineRule="auto"/>
        <w:rPr>
          <w:szCs w:val="24"/>
        </w:rPr>
      </w:pPr>
    </w:p>
    <w:p w:rsidR="00113358" w:rsidRPr="007007FE" w:rsidRDefault="00113358" w:rsidP="008553C5">
      <w:pPr>
        <w:pStyle w:val="BodyText"/>
        <w:tabs>
          <w:tab w:val="left" w:pos="2552"/>
        </w:tabs>
        <w:spacing w:after="0" w:line="240" w:lineRule="auto"/>
        <w:ind w:right="240"/>
        <w:rPr>
          <w:szCs w:val="24"/>
        </w:rPr>
      </w:pPr>
      <w:r w:rsidRPr="007007FE">
        <w:rPr>
          <w:b/>
          <w:bCs/>
          <w:szCs w:val="24"/>
        </w:rPr>
        <w:t>Meghívandók:</w:t>
      </w:r>
      <w:r w:rsidRPr="007007FE">
        <w:rPr>
          <w:b/>
          <w:bCs/>
          <w:szCs w:val="24"/>
        </w:rPr>
        <w:tab/>
      </w:r>
      <w:r w:rsidRPr="007007FE">
        <w:rPr>
          <w:rStyle w:val="SzvegtrzsChar1"/>
          <w:color w:val="000000"/>
          <w:sz w:val="24"/>
          <w:szCs w:val="24"/>
        </w:rPr>
        <w:t>Szenczy Sándor elnök</w:t>
      </w:r>
    </w:p>
    <w:p w:rsidR="00113358" w:rsidRPr="007007FE" w:rsidRDefault="00113358" w:rsidP="008553C5">
      <w:pPr>
        <w:pStyle w:val="BodyText"/>
        <w:tabs>
          <w:tab w:val="left" w:pos="2552"/>
        </w:tabs>
        <w:spacing w:after="0" w:line="240" w:lineRule="auto"/>
        <w:ind w:left="2552"/>
        <w:rPr>
          <w:szCs w:val="24"/>
        </w:rPr>
      </w:pPr>
      <w:r w:rsidRPr="007007FE">
        <w:rPr>
          <w:rStyle w:val="SzvegtrzsChar1"/>
          <w:color w:val="000000"/>
          <w:sz w:val="24"/>
          <w:szCs w:val="24"/>
        </w:rPr>
        <w:t>Baptista Szeretetszolgálat Egyházi Jogi Személy</w:t>
      </w:r>
      <w:r w:rsidRPr="007007FE">
        <w:rPr>
          <w:rStyle w:val="SzvegtrzsChar1"/>
          <w:color w:val="000000"/>
          <w:sz w:val="24"/>
          <w:szCs w:val="24"/>
        </w:rPr>
        <w:br/>
        <w:t>1111 Budapest, Budafoki út 34/b.,</w:t>
      </w:r>
      <w:r w:rsidRPr="007007FE">
        <w:rPr>
          <w:rStyle w:val="SzvegtrzsChar1"/>
          <w:color w:val="000000"/>
          <w:sz w:val="24"/>
          <w:szCs w:val="24"/>
        </w:rPr>
        <w:br/>
        <w:t xml:space="preserve">e-mail cím: </w:t>
      </w:r>
      <w:hyperlink r:id="rId7" w:history="1">
        <w:r w:rsidRPr="007007FE">
          <w:rPr>
            <w:rStyle w:val="Hyperlink"/>
            <w:rFonts w:cs="Calibri"/>
            <w:szCs w:val="24"/>
            <w:lang w:val="en-US"/>
          </w:rPr>
          <w:t>hbaid@hbaid.org</w:t>
        </w:r>
      </w:hyperlink>
    </w:p>
    <w:p w:rsidR="00113358" w:rsidRPr="007007FE" w:rsidRDefault="00113358" w:rsidP="008553C5">
      <w:pPr>
        <w:tabs>
          <w:tab w:val="left" w:pos="2552"/>
        </w:tabs>
        <w:spacing w:after="0" w:line="240" w:lineRule="auto"/>
        <w:ind w:left="2552"/>
        <w:rPr>
          <w:szCs w:val="24"/>
        </w:rPr>
      </w:pPr>
      <w:r w:rsidRPr="007007FE">
        <w:rPr>
          <w:szCs w:val="24"/>
        </w:rPr>
        <w:t>Bognár Ferenc igazgató Szász Márton Általános Iskola, Szakiskola, Speciális Szakiskola és EGYMI</w:t>
      </w:r>
    </w:p>
    <w:p w:rsidR="00113358" w:rsidRPr="007007FE" w:rsidRDefault="00113358" w:rsidP="008553C5">
      <w:pPr>
        <w:rPr>
          <w:b/>
          <w:szCs w:val="24"/>
        </w:rPr>
      </w:pPr>
    </w:p>
    <w:p w:rsidR="00113358" w:rsidRPr="001908E5" w:rsidRDefault="00113358" w:rsidP="001908E5">
      <w:pPr>
        <w:spacing w:line="480" w:lineRule="auto"/>
        <w:jc w:val="center"/>
        <w:rPr>
          <w:b/>
          <w:szCs w:val="24"/>
        </w:rPr>
      </w:pPr>
      <w:r>
        <w:rPr>
          <w:b/>
          <w:szCs w:val="24"/>
        </w:rPr>
        <w:t>TISZTELT KÉPVISELŐ-TESTÜLET</w:t>
      </w:r>
    </w:p>
    <w:p w:rsidR="00113358" w:rsidRDefault="00113358" w:rsidP="008553C5">
      <w:pPr>
        <w:spacing w:after="0" w:line="240" w:lineRule="auto"/>
        <w:jc w:val="both"/>
      </w:pPr>
    </w:p>
    <w:p w:rsidR="00113358" w:rsidRPr="00781C0C" w:rsidRDefault="00113358" w:rsidP="00781C0C">
      <w:pPr>
        <w:autoSpaceDE w:val="0"/>
        <w:autoSpaceDN w:val="0"/>
        <w:spacing w:after="0" w:line="240" w:lineRule="auto"/>
        <w:jc w:val="both"/>
        <w:rPr>
          <w:rFonts w:cs="Times New Roman"/>
        </w:rPr>
      </w:pPr>
      <w:r w:rsidRPr="00781C0C">
        <w:rPr>
          <w:rFonts w:cs="Times New Roman"/>
        </w:rPr>
        <w:t xml:space="preserve">Tapolca Város közigazgatási területén, a magyar állam fenntartásában és a Veszprém Megyei Intézményfenntartó Központ irányítása alatt működő </w:t>
      </w:r>
      <w:r w:rsidRPr="00781C0C">
        <w:rPr>
          <w:rFonts w:cs="Times New Roman"/>
          <w:szCs w:val="24"/>
        </w:rPr>
        <w:t xml:space="preserve">Szász Márton Általános Iskola, Szakiskola, Speciális Szakiskola és EGYMI fenntartói jogát a </w:t>
      </w:r>
      <w:r w:rsidRPr="00781C0C">
        <w:rPr>
          <w:rStyle w:val="SzvegtrzsChar1"/>
          <w:color w:val="000000"/>
          <w:sz w:val="24"/>
          <w:szCs w:val="24"/>
        </w:rPr>
        <w:t xml:space="preserve">Baptista Szeretetszolgálat Egyházi Jogi Személy szeretné átvenni. Az intézmény ingóságai és ingatlanjai Tapolca Város Önkormányzata tulajdonát képezik, melyeket a Képviselő- Testület </w:t>
      </w:r>
      <w:r w:rsidRPr="00781C0C">
        <w:rPr>
          <w:rFonts w:cs="Times New Roman"/>
        </w:rPr>
        <w:t xml:space="preserve">a 115/N/2011. (VI. 24.) Kt. határozatával elfogadott megállapodás alapján a Veszprém Megyei Önkormányzat részére ingyenes használatába adta át. A 2012. január 1-jei törvény által meghatározott fenntartó váltás következményeként a megállapodás is jogfolytonosnak tekintendő. </w:t>
      </w:r>
    </w:p>
    <w:p w:rsidR="00113358" w:rsidRPr="00781C0C" w:rsidRDefault="00113358" w:rsidP="00781C0C">
      <w:pPr>
        <w:autoSpaceDE w:val="0"/>
        <w:autoSpaceDN w:val="0"/>
        <w:spacing w:after="0" w:line="240" w:lineRule="auto"/>
        <w:jc w:val="both"/>
        <w:rPr>
          <w:rFonts w:cs="Times New Roman"/>
        </w:rPr>
      </w:pPr>
      <w:r w:rsidRPr="00781C0C">
        <w:rPr>
          <w:rStyle w:val="SzvegtrzsChar1"/>
          <w:color w:val="000000"/>
          <w:sz w:val="24"/>
          <w:szCs w:val="24"/>
        </w:rPr>
        <w:t xml:space="preserve">Baptista Szeretetszolgálat Egyházi Jogi Személy a fenntartói jog átvételéhez szükséges dokumentumokat megküldte a </w:t>
      </w:r>
      <w:r w:rsidRPr="00781C0C">
        <w:rPr>
          <w:rFonts w:cs="Times New Roman"/>
        </w:rPr>
        <w:t>Veszprém Megyei Kormányhivatal részére.</w:t>
      </w:r>
    </w:p>
    <w:p w:rsidR="00113358" w:rsidRPr="00781C0C" w:rsidRDefault="00113358" w:rsidP="00781C0C">
      <w:pPr>
        <w:spacing w:after="0" w:line="240" w:lineRule="auto"/>
        <w:jc w:val="both"/>
        <w:rPr>
          <w:rFonts w:cs="Times New Roman"/>
        </w:rPr>
      </w:pPr>
    </w:p>
    <w:p w:rsidR="00113358" w:rsidRPr="00781C0C" w:rsidRDefault="00113358" w:rsidP="00781C0C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A </w:t>
      </w:r>
      <w:r w:rsidRPr="00781C0C">
        <w:rPr>
          <w:rFonts w:cs="Times New Roman"/>
        </w:rPr>
        <w:t xml:space="preserve">Veszprém Megyei Kormányhivatal hiánypótlási felszólítást küldött </w:t>
      </w:r>
      <w:r>
        <w:rPr>
          <w:rFonts w:cs="Times New Roman"/>
        </w:rPr>
        <w:t xml:space="preserve">a </w:t>
      </w:r>
      <w:r w:rsidRPr="00781C0C">
        <w:rPr>
          <w:rStyle w:val="SzvegtrzsChar1"/>
          <w:color w:val="000000"/>
          <w:sz w:val="24"/>
          <w:szCs w:val="24"/>
        </w:rPr>
        <w:t>Baptista Szeretetszolgálat Egyházi Jogi Személy</w:t>
      </w:r>
      <w:r w:rsidRPr="00781C0C">
        <w:rPr>
          <w:rFonts w:cs="Times New Roman"/>
        </w:rPr>
        <w:t xml:space="preserve"> részére a Szász Márton EGYMI vonatkozásában.</w:t>
      </w:r>
      <w:r w:rsidRPr="00781C0C">
        <w:rPr>
          <w:rFonts w:cs="Times New Roman"/>
        </w:rPr>
        <w:br/>
        <w:t>A hiánypótlási felsorolás utolsó pontjában kéri a helyiségek bérletére vonatkozó szerződést, melyet Tapolca Város Önkormányzatával kell megkötni</w:t>
      </w:r>
      <w:r w:rsidRPr="00781C0C">
        <w:rPr>
          <w:rStyle w:val="SzvegtrzsChar1"/>
          <w:color w:val="000000"/>
          <w:sz w:val="24"/>
          <w:szCs w:val="24"/>
        </w:rPr>
        <w:t xml:space="preserve"> Szeretetszolgálat Egyházi Jogi Személynek, mivel az intézmény ingóságai és ingatlanjai Tapolca Város Önkormányzata tulajdonát képezik.</w:t>
      </w:r>
    </w:p>
    <w:p w:rsidR="00113358" w:rsidRPr="00781C0C" w:rsidRDefault="00113358" w:rsidP="00781C0C">
      <w:pPr>
        <w:pStyle w:val="BodyText"/>
        <w:spacing w:after="0" w:line="240" w:lineRule="auto"/>
        <w:ind w:left="80" w:right="40"/>
        <w:jc w:val="both"/>
        <w:rPr>
          <w:rStyle w:val="SzvegtrzsChar1"/>
          <w:color w:val="000000"/>
          <w:sz w:val="24"/>
          <w:szCs w:val="24"/>
        </w:rPr>
      </w:pPr>
      <w:r w:rsidRPr="00781C0C">
        <w:rPr>
          <w:rStyle w:val="SzvegtrzsChar1"/>
          <w:color w:val="000000"/>
          <w:sz w:val="24"/>
          <w:szCs w:val="24"/>
        </w:rPr>
        <w:t>A feladatellátást szolgáló vagyon, illetve a vagyon feletti rendelkezési jog Tapolca Város Önkormányzata tulajdonában marad.</w:t>
      </w:r>
    </w:p>
    <w:p w:rsidR="00113358" w:rsidRDefault="00113358" w:rsidP="00B56431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</w:rPr>
        <w:t>A fenntartói jog átadásának- átvételének három megállapodás volt az alappillére (Széchenyi István Szakképző Iskola esetében), „</w:t>
      </w:r>
      <w:r w:rsidRPr="00190284">
        <w:rPr>
          <w:rFonts w:cs="Times New Roman"/>
          <w:szCs w:val="24"/>
        </w:rPr>
        <w:t>Közoktatási Megálla</w:t>
      </w:r>
      <w:r>
        <w:rPr>
          <w:rFonts w:cs="Times New Roman"/>
          <w:szCs w:val="24"/>
        </w:rPr>
        <w:t xml:space="preserve">podás”, a </w:t>
      </w:r>
      <w:r w:rsidRPr="00190284">
        <w:rPr>
          <w:rFonts w:cs="Times New Roman"/>
          <w:szCs w:val="24"/>
        </w:rPr>
        <w:t>„Megállapodás Intézmény Fenntartói Jogainak és Kötelezettségeinek Átvételéről és Folytatásáról</w:t>
      </w:r>
      <w:r>
        <w:rPr>
          <w:rFonts w:cs="Times New Roman"/>
          <w:szCs w:val="24"/>
        </w:rPr>
        <w:t>” és az „</w:t>
      </w:r>
      <w:r>
        <w:rPr>
          <w:rFonts w:cs="Times New Roman"/>
        </w:rPr>
        <w:t xml:space="preserve">Ingatlanhasználati szerződés”. A </w:t>
      </w:r>
      <w:r w:rsidRPr="00781C0C">
        <w:rPr>
          <w:rFonts w:cs="Times New Roman"/>
          <w:szCs w:val="24"/>
        </w:rPr>
        <w:t>Szász Márton Általános Iskola, Szakiskola, Speciális Szakiskola és EGYMI</w:t>
      </w:r>
      <w:r>
        <w:rPr>
          <w:rFonts w:cs="Times New Roman"/>
          <w:szCs w:val="24"/>
        </w:rPr>
        <w:t xml:space="preserve"> viszont, </w:t>
      </w:r>
      <w:r>
        <w:rPr>
          <w:rFonts w:cs="Times New Roman"/>
        </w:rPr>
        <w:t xml:space="preserve">állami fenntartásban működik, így az első két megállapodást nem kell megkötni, hanem helyette a </w:t>
      </w:r>
      <w:r>
        <w:rPr>
          <w:rFonts w:cs="Times New Roman"/>
          <w:szCs w:val="24"/>
        </w:rPr>
        <w:t>fenntartó váltáshoz</w:t>
      </w:r>
      <w:r>
        <w:rPr>
          <w:rFonts w:cs="Times New Roman"/>
        </w:rPr>
        <w:t xml:space="preserve">  a Közigazgatási és Igazságügyi Minisztérium  </w:t>
      </w:r>
      <w:r>
        <w:rPr>
          <w:rFonts w:cs="Times New Roman"/>
          <w:szCs w:val="24"/>
        </w:rPr>
        <w:t xml:space="preserve">hozzájárulása szükséges.  </w:t>
      </w:r>
    </w:p>
    <w:p w:rsidR="00113358" w:rsidRDefault="00113358" w:rsidP="00B56431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</w:rPr>
        <w:t xml:space="preserve">Az </w:t>
      </w:r>
      <w:r>
        <w:rPr>
          <w:rFonts w:cs="Times New Roman"/>
          <w:szCs w:val="24"/>
        </w:rPr>
        <w:t>„</w:t>
      </w:r>
      <w:r>
        <w:rPr>
          <w:rFonts w:cs="Times New Roman"/>
        </w:rPr>
        <w:t xml:space="preserve">Ingatlanhasználati szerződés” csak abban az esetben érvényes, ha a </w:t>
      </w:r>
      <w:r>
        <w:rPr>
          <w:rFonts w:cs="Times New Roman"/>
          <w:szCs w:val="24"/>
        </w:rPr>
        <w:t>fenntartó váltáshoz</w:t>
      </w:r>
      <w:r>
        <w:rPr>
          <w:rFonts w:cs="Times New Roman"/>
        </w:rPr>
        <w:t xml:space="preserve"> Közigazgatási és Igazságügyi Minisztérium </w:t>
      </w:r>
      <w:r>
        <w:rPr>
          <w:rFonts w:cs="Times New Roman"/>
          <w:szCs w:val="24"/>
        </w:rPr>
        <w:t>hozzájárul.</w:t>
      </w:r>
    </w:p>
    <w:p w:rsidR="00113358" w:rsidRDefault="00113358" w:rsidP="00B56431">
      <w:pPr>
        <w:spacing w:after="0" w:line="240" w:lineRule="auto"/>
        <w:jc w:val="both"/>
        <w:rPr>
          <w:rFonts w:cs="Times New Roman"/>
        </w:rPr>
      </w:pPr>
    </w:p>
    <w:p w:rsidR="00113358" w:rsidRDefault="00113358" w:rsidP="001908E5">
      <w:pPr>
        <w:pStyle w:val="BodyText"/>
        <w:spacing w:after="0" w:line="240" w:lineRule="auto"/>
        <w:ind w:left="79" w:right="40"/>
        <w:jc w:val="both"/>
        <w:rPr>
          <w:rFonts w:cs="Times New Roman"/>
        </w:rPr>
      </w:pPr>
      <w:r>
        <w:rPr>
          <w:rFonts w:cs="Times New Roman"/>
        </w:rPr>
        <w:t xml:space="preserve">Az idő rövidsége és a folyamatok összefonódása és egymásra épülése érdekében szükséges lenne, ha a tisztelt Képviselő-testület elfogadna egy </w:t>
      </w:r>
      <w:r>
        <w:rPr>
          <w:rFonts w:cs="Times New Roman"/>
          <w:szCs w:val="24"/>
        </w:rPr>
        <w:t>„</w:t>
      </w:r>
      <w:r>
        <w:rPr>
          <w:rFonts w:cs="Times New Roman"/>
        </w:rPr>
        <w:t xml:space="preserve">Ingatlanhasználati szerződés”, tervezetet a fent említett feltételekkel, mivel a Baptista Szeretetszolgálatnak a </w:t>
      </w:r>
      <w:r w:rsidRPr="00781C0C">
        <w:rPr>
          <w:rFonts w:cs="Times New Roman"/>
        </w:rPr>
        <w:t>Kormányhivatal 15 napot adott a hiánypótlásra (2012. június 28-ig).</w:t>
      </w:r>
    </w:p>
    <w:p w:rsidR="00113358" w:rsidRPr="00781C0C" w:rsidRDefault="00113358" w:rsidP="00160AE4">
      <w:pPr>
        <w:pStyle w:val="BodyText"/>
        <w:spacing w:after="0" w:line="240" w:lineRule="auto"/>
        <w:ind w:right="40"/>
        <w:jc w:val="both"/>
        <w:rPr>
          <w:rFonts w:cs="Times New Roman"/>
          <w:szCs w:val="24"/>
        </w:rPr>
      </w:pPr>
    </w:p>
    <w:p w:rsidR="00113358" w:rsidRDefault="00113358" w:rsidP="00781C0C">
      <w:pPr>
        <w:spacing w:after="0" w:line="240" w:lineRule="auto"/>
        <w:jc w:val="both"/>
        <w:rPr>
          <w:rFonts w:cs="Times New Roman"/>
        </w:rPr>
      </w:pPr>
      <w:r w:rsidRPr="003B704D">
        <w:rPr>
          <w:rFonts w:cs="Times New Roman"/>
          <w:b/>
        </w:rPr>
        <w:t>Melléklet</w:t>
      </w:r>
      <w:r>
        <w:rPr>
          <w:rFonts w:cs="Times New Roman"/>
        </w:rPr>
        <w:t>:</w:t>
      </w:r>
    </w:p>
    <w:p w:rsidR="00113358" w:rsidRDefault="00113358" w:rsidP="00781C0C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1. melléklet:„Ingatlanhasználati szerződés” tervezet</w:t>
      </w:r>
    </w:p>
    <w:p w:rsidR="00113358" w:rsidRDefault="00113358" w:rsidP="00781C0C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2. melléklet: Veszprém Megyei Önkormányzat Közgyűlése Elnökének levele </w:t>
      </w:r>
    </w:p>
    <w:p w:rsidR="00113358" w:rsidRDefault="00113358" w:rsidP="006D2759">
      <w:pPr>
        <w:spacing w:after="0" w:line="240" w:lineRule="auto"/>
        <w:rPr>
          <w:b/>
          <w:szCs w:val="24"/>
        </w:rPr>
      </w:pPr>
      <w:r w:rsidRPr="00892573">
        <w:rPr>
          <w:rFonts w:cs="Times New Roman"/>
        </w:rPr>
        <w:t>Szabó Erika</w:t>
      </w:r>
      <w:r w:rsidRPr="00892573">
        <w:rPr>
          <w:szCs w:val="24"/>
        </w:rPr>
        <w:t xml:space="preserve"> </w:t>
      </w:r>
      <w:r w:rsidRPr="006D2759">
        <w:rPr>
          <w:szCs w:val="24"/>
        </w:rPr>
        <w:t>Közigazgatási és Igazságügyi Minisztérium</w:t>
      </w:r>
    </w:p>
    <w:p w:rsidR="00113358" w:rsidRPr="00892573" w:rsidRDefault="00113358" w:rsidP="00892573">
      <w:pPr>
        <w:spacing w:after="0" w:line="240" w:lineRule="auto"/>
        <w:rPr>
          <w:szCs w:val="24"/>
        </w:rPr>
      </w:pPr>
      <w:r w:rsidRPr="00892573">
        <w:rPr>
          <w:szCs w:val="24"/>
        </w:rPr>
        <w:t>Területi Közigazgatásért és Választásokért felelős Államtitkár Asszonyhoz</w:t>
      </w:r>
    </w:p>
    <w:p w:rsidR="00113358" w:rsidRPr="00160AE4" w:rsidRDefault="00113358" w:rsidP="00781C0C">
      <w:pPr>
        <w:spacing w:after="0" w:line="240" w:lineRule="auto"/>
        <w:jc w:val="both"/>
        <w:rPr>
          <w:rFonts w:cs="Times New Roman"/>
        </w:rPr>
      </w:pPr>
    </w:p>
    <w:p w:rsidR="00113358" w:rsidRPr="00781C0C" w:rsidRDefault="00113358" w:rsidP="00160AE4">
      <w:pPr>
        <w:pStyle w:val="BodyText"/>
        <w:spacing w:after="0" w:line="240" w:lineRule="auto"/>
        <w:ind w:right="40"/>
        <w:jc w:val="both"/>
        <w:rPr>
          <w:rStyle w:val="SzvegtrzsChar1"/>
          <w:color w:val="000000"/>
          <w:sz w:val="24"/>
          <w:szCs w:val="24"/>
        </w:rPr>
      </w:pPr>
      <w:bookmarkStart w:id="0" w:name="bookmark2"/>
    </w:p>
    <w:p w:rsidR="00113358" w:rsidRPr="00781C0C" w:rsidRDefault="00113358" w:rsidP="00781C0C">
      <w:pPr>
        <w:pStyle w:val="BodyText"/>
        <w:spacing w:after="0" w:line="240" w:lineRule="auto"/>
        <w:ind w:left="20" w:right="40"/>
        <w:jc w:val="both"/>
        <w:rPr>
          <w:rFonts w:cs="Times New Roman"/>
          <w:szCs w:val="24"/>
        </w:rPr>
      </w:pPr>
      <w:r w:rsidRPr="00781C0C">
        <w:rPr>
          <w:rStyle w:val="SzvegtrzsChar1"/>
          <w:color w:val="000000"/>
          <w:sz w:val="24"/>
          <w:szCs w:val="24"/>
        </w:rPr>
        <w:t>Tisztelt Képviselő-testület! Kérem, szíveskedjenek az előterjesztést megvitatni és a határozati javas</w:t>
      </w:r>
      <w:r>
        <w:rPr>
          <w:rStyle w:val="SzvegtrzsChar1"/>
          <w:color w:val="000000"/>
          <w:sz w:val="24"/>
          <w:szCs w:val="24"/>
        </w:rPr>
        <w:t>lato</w:t>
      </w:r>
      <w:r w:rsidRPr="00781C0C">
        <w:rPr>
          <w:rStyle w:val="SzvegtrzsChar1"/>
          <w:color w:val="000000"/>
          <w:sz w:val="24"/>
          <w:szCs w:val="24"/>
        </w:rPr>
        <w:t>t elfogadni.</w:t>
      </w:r>
    </w:p>
    <w:p w:rsidR="00113358" w:rsidRPr="00781C0C" w:rsidRDefault="00113358" w:rsidP="00781C0C">
      <w:pPr>
        <w:pStyle w:val="Szvegtrzs20"/>
        <w:shd w:val="clear" w:color="auto" w:fill="auto"/>
        <w:spacing w:after="0" w:line="240" w:lineRule="auto"/>
        <w:ind w:left="3880"/>
        <w:rPr>
          <w:rStyle w:val="Szvegtrzs2"/>
          <w:color w:val="000000"/>
          <w:sz w:val="24"/>
          <w:szCs w:val="24"/>
        </w:rPr>
      </w:pPr>
    </w:p>
    <w:p w:rsidR="00113358" w:rsidRPr="00781C0C" w:rsidRDefault="00113358" w:rsidP="00781C0C">
      <w:pPr>
        <w:pStyle w:val="Szvegtrzs20"/>
        <w:shd w:val="clear" w:color="auto" w:fill="auto"/>
        <w:spacing w:after="0" w:line="240" w:lineRule="auto"/>
        <w:ind w:left="3880"/>
        <w:rPr>
          <w:rStyle w:val="Szvegtrzs2"/>
          <w:color w:val="000000"/>
          <w:sz w:val="24"/>
          <w:szCs w:val="24"/>
        </w:rPr>
      </w:pPr>
    </w:p>
    <w:p w:rsidR="00113358" w:rsidRPr="00892573" w:rsidRDefault="00113358" w:rsidP="00781C0C">
      <w:pPr>
        <w:pStyle w:val="Szvegtrzs20"/>
        <w:shd w:val="clear" w:color="auto" w:fill="auto"/>
        <w:spacing w:after="0" w:line="240" w:lineRule="auto"/>
        <w:ind w:left="3880"/>
        <w:rPr>
          <w:b w:val="0"/>
          <w:sz w:val="24"/>
          <w:szCs w:val="24"/>
        </w:rPr>
      </w:pPr>
      <w:r w:rsidRPr="00892573">
        <w:rPr>
          <w:rStyle w:val="Szvegtrzs2"/>
          <w:b/>
          <w:color w:val="000000"/>
          <w:sz w:val="24"/>
          <w:szCs w:val="24"/>
        </w:rPr>
        <w:t>HATÁROZATI JAVASLAT</w:t>
      </w:r>
    </w:p>
    <w:bookmarkEnd w:id="0"/>
    <w:p w:rsidR="00113358" w:rsidRPr="00781C0C" w:rsidRDefault="00113358" w:rsidP="00781C0C">
      <w:pPr>
        <w:pStyle w:val="BodyText"/>
        <w:spacing w:after="0" w:line="240" w:lineRule="auto"/>
        <w:ind w:left="2220" w:right="40"/>
        <w:jc w:val="both"/>
        <w:rPr>
          <w:rStyle w:val="SzvegtrzsChar1"/>
          <w:color w:val="000000"/>
          <w:sz w:val="24"/>
          <w:szCs w:val="24"/>
        </w:rPr>
      </w:pPr>
    </w:p>
    <w:p w:rsidR="00113358" w:rsidRPr="006D7B84" w:rsidRDefault="00113358" w:rsidP="00781C0C">
      <w:pPr>
        <w:pStyle w:val="BodyText"/>
        <w:spacing w:after="0" w:line="240" w:lineRule="auto"/>
        <w:ind w:left="2220" w:right="40"/>
        <w:jc w:val="both"/>
        <w:rPr>
          <w:rFonts w:cs="Times New Roman"/>
          <w:szCs w:val="24"/>
        </w:rPr>
      </w:pPr>
      <w:r w:rsidRPr="006D7B84">
        <w:rPr>
          <w:rStyle w:val="SzvegtrzsChar1"/>
          <w:color w:val="000000"/>
          <w:sz w:val="24"/>
          <w:szCs w:val="24"/>
        </w:rPr>
        <w:t>Tapolca Város Önkormányzata Képviselő-testülete</w:t>
      </w:r>
      <w:r>
        <w:rPr>
          <w:rStyle w:val="SzvegtrzsChar1"/>
          <w:color w:val="000000"/>
          <w:sz w:val="24"/>
          <w:szCs w:val="24"/>
        </w:rPr>
        <w:t>,</w:t>
      </w:r>
      <w:r w:rsidRPr="006D7B84">
        <w:rPr>
          <w:rStyle w:val="SzvegtrzsChar1"/>
          <w:color w:val="000000"/>
          <w:sz w:val="24"/>
          <w:szCs w:val="24"/>
        </w:rPr>
        <w:t xml:space="preserve"> a </w:t>
      </w:r>
      <w:r w:rsidRPr="006D7B84">
        <w:rPr>
          <w:rStyle w:val="SzvegtrzsFlkvr"/>
          <w:b w:val="0"/>
          <w:color w:val="000000"/>
          <w:sz w:val="24"/>
          <w:szCs w:val="24"/>
        </w:rPr>
        <w:t xml:space="preserve">Baptista Szeretetszolgálat Egyházi Jogi Személlyel </w:t>
      </w:r>
      <w:r w:rsidRPr="006D7B84">
        <w:rPr>
          <w:rStyle w:val="SzvegtrzsChar1"/>
          <w:color w:val="000000"/>
          <w:sz w:val="24"/>
          <w:szCs w:val="24"/>
        </w:rPr>
        <w:t xml:space="preserve">kötendő </w:t>
      </w:r>
      <w:r w:rsidRPr="006D7B84">
        <w:rPr>
          <w:szCs w:val="24"/>
        </w:rPr>
        <w:t>Szász Márton Általános Iskola, Szakiskola, Speciális Szakiskola és EGYMI</w:t>
      </w:r>
      <w:r w:rsidRPr="006D7B84">
        <w:rPr>
          <w:rStyle w:val="SzvegtrzsFlkvr"/>
          <w:color w:val="000000"/>
          <w:sz w:val="24"/>
          <w:szCs w:val="24"/>
        </w:rPr>
        <w:t xml:space="preserve"> </w:t>
      </w:r>
      <w:r w:rsidRPr="006D7B84">
        <w:rPr>
          <w:rStyle w:val="SzvegtrzsChar1"/>
          <w:color w:val="000000"/>
          <w:sz w:val="24"/>
          <w:szCs w:val="24"/>
        </w:rPr>
        <w:t xml:space="preserve">(8297 Tapolca, Templom tér 3.) </w:t>
      </w:r>
      <w:r w:rsidRPr="006D7B84">
        <w:rPr>
          <w:szCs w:val="24"/>
        </w:rPr>
        <w:t>vonatkozásában az</w:t>
      </w:r>
    </w:p>
    <w:p w:rsidR="00113358" w:rsidRPr="00781C0C" w:rsidRDefault="00113358" w:rsidP="00781C0C">
      <w:pPr>
        <w:pStyle w:val="BodyText"/>
        <w:widowControl w:val="0"/>
        <w:tabs>
          <w:tab w:val="left" w:pos="3437"/>
        </w:tabs>
        <w:spacing w:after="0" w:line="240" w:lineRule="auto"/>
        <w:ind w:left="3300" w:right="680"/>
        <w:jc w:val="both"/>
        <w:rPr>
          <w:rFonts w:cs="Times New Roman"/>
          <w:szCs w:val="24"/>
        </w:rPr>
      </w:pPr>
    </w:p>
    <w:p w:rsidR="00113358" w:rsidRPr="00781C0C" w:rsidRDefault="00113358" w:rsidP="00781C0C">
      <w:pPr>
        <w:pStyle w:val="BodyText"/>
        <w:widowControl w:val="0"/>
        <w:tabs>
          <w:tab w:val="left" w:pos="3494"/>
        </w:tabs>
        <w:spacing w:after="0" w:line="240" w:lineRule="auto"/>
        <w:jc w:val="both"/>
        <w:rPr>
          <w:rStyle w:val="SzvegtrzsChar1"/>
          <w:color w:val="000000"/>
          <w:sz w:val="24"/>
          <w:szCs w:val="24"/>
        </w:rPr>
      </w:pPr>
      <w:r w:rsidRPr="00781C0C">
        <w:rPr>
          <w:rStyle w:val="SzvegtrzsChar1"/>
          <w:color w:val="000000"/>
          <w:sz w:val="24"/>
          <w:szCs w:val="24"/>
        </w:rPr>
        <w:tab/>
        <w:t>„Ingatlanhasználati szerződés”</w:t>
      </w:r>
    </w:p>
    <w:p w:rsidR="00113358" w:rsidRPr="00781C0C" w:rsidRDefault="00113358" w:rsidP="00781C0C">
      <w:pPr>
        <w:pStyle w:val="BodyText"/>
        <w:widowControl w:val="0"/>
        <w:tabs>
          <w:tab w:val="left" w:pos="3494"/>
        </w:tabs>
        <w:spacing w:after="0" w:line="240" w:lineRule="auto"/>
        <w:jc w:val="both"/>
        <w:rPr>
          <w:rFonts w:cs="Times New Roman"/>
          <w:szCs w:val="24"/>
        </w:rPr>
      </w:pPr>
    </w:p>
    <w:p w:rsidR="00113358" w:rsidRDefault="00113358" w:rsidP="00161AB3">
      <w:pPr>
        <w:spacing w:after="0" w:line="240" w:lineRule="auto"/>
        <w:ind w:left="2268"/>
        <w:jc w:val="both"/>
        <w:rPr>
          <w:rFonts w:cs="Times New Roman"/>
          <w:szCs w:val="24"/>
        </w:rPr>
      </w:pPr>
      <w:r w:rsidRPr="00781C0C">
        <w:rPr>
          <w:rStyle w:val="SzvegtrzsChar1"/>
          <w:color w:val="000000"/>
          <w:sz w:val="24"/>
          <w:szCs w:val="24"/>
        </w:rPr>
        <w:t>elnevezésű megállapodást a melléklet szerinti formában és tartalommal elfogadja</w:t>
      </w:r>
      <w:r>
        <w:rPr>
          <w:rStyle w:val="SzvegtrzsChar1"/>
          <w:color w:val="000000"/>
          <w:sz w:val="24"/>
          <w:szCs w:val="24"/>
        </w:rPr>
        <w:t xml:space="preserve">, amennyiben </w:t>
      </w:r>
      <w:r>
        <w:rPr>
          <w:rFonts w:cs="Times New Roman"/>
        </w:rPr>
        <w:t xml:space="preserve">a </w:t>
      </w:r>
      <w:r>
        <w:rPr>
          <w:rFonts w:cs="Times New Roman"/>
          <w:szCs w:val="24"/>
        </w:rPr>
        <w:t>fenntartó váltáshoz</w:t>
      </w:r>
      <w:r>
        <w:rPr>
          <w:rFonts w:cs="Times New Roman"/>
        </w:rPr>
        <w:t xml:space="preserve"> Közigazgatási és Igazságügyi Minisztérium  </w:t>
      </w:r>
      <w:r>
        <w:rPr>
          <w:rFonts w:cs="Times New Roman"/>
          <w:szCs w:val="24"/>
        </w:rPr>
        <w:t>hozzájárul.</w:t>
      </w:r>
    </w:p>
    <w:p w:rsidR="00113358" w:rsidRDefault="00113358" w:rsidP="00161AB3">
      <w:pPr>
        <w:spacing w:after="0" w:line="240" w:lineRule="auto"/>
        <w:ind w:left="2268"/>
        <w:jc w:val="both"/>
        <w:rPr>
          <w:rFonts w:cs="Times New Roman"/>
          <w:szCs w:val="24"/>
        </w:rPr>
      </w:pPr>
    </w:p>
    <w:p w:rsidR="00113358" w:rsidRPr="00781C0C" w:rsidRDefault="00113358" w:rsidP="00781C0C">
      <w:pPr>
        <w:pStyle w:val="BodyText"/>
        <w:spacing w:after="0" w:line="240" w:lineRule="auto"/>
        <w:ind w:left="2220" w:right="40"/>
        <w:jc w:val="both"/>
        <w:rPr>
          <w:rFonts w:cs="Times New Roman"/>
          <w:szCs w:val="24"/>
        </w:rPr>
      </w:pPr>
      <w:r w:rsidRPr="00781C0C">
        <w:rPr>
          <w:rStyle w:val="SzvegtrzsChar1"/>
          <w:color w:val="000000"/>
          <w:sz w:val="24"/>
          <w:szCs w:val="24"/>
        </w:rPr>
        <w:t>Tapolca Város Önkormányzata Képviselő-testülete felhatalmazza Tapolca Város Polgármesterét megállapodás aláírására</w:t>
      </w:r>
      <w:r>
        <w:rPr>
          <w:rStyle w:val="SzvegtrzsChar1"/>
          <w:color w:val="000000"/>
          <w:sz w:val="24"/>
          <w:szCs w:val="24"/>
        </w:rPr>
        <w:t>.</w:t>
      </w:r>
    </w:p>
    <w:p w:rsidR="00113358" w:rsidRPr="00781C0C" w:rsidRDefault="00113358" w:rsidP="00781C0C">
      <w:pPr>
        <w:spacing w:after="0" w:line="240" w:lineRule="auto"/>
        <w:jc w:val="both"/>
        <w:rPr>
          <w:rFonts w:cs="Times New Roman"/>
          <w:szCs w:val="24"/>
        </w:rPr>
      </w:pPr>
    </w:p>
    <w:p w:rsidR="00113358" w:rsidRPr="00781C0C" w:rsidRDefault="00113358" w:rsidP="00781C0C">
      <w:pPr>
        <w:pStyle w:val="BodyText"/>
        <w:spacing w:after="0" w:line="240" w:lineRule="auto"/>
        <w:ind w:left="2220" w:right="4360"/>
        <w:jc w:val="both"/>
        <w:rPr>
          <w:rStyle w:val="SzvegtrzsChar1"/>
          <w:color w:val="000000"/>
          <w:sz w:val="24"/>
          <w:szCs w:val="24"/>
        </w:rPr>
      </w:pPr>
      <w:r w:rsidRPr="00781C0C">
        <w:rPr>
          <w:rStyle w:val="SzvegtrzsFlkvr"/>
          <w:color w:val="000000"/>
          <w:sz w:val="24"/>
          <w:szCs w:val="24"/>
        </w:rPr>
        <w:t xml:space="preserve">Határidő: </w:t>
      </w:r>
      <w:r w:rsidRPr="00781C0C">
        <w:rPr>
          <w:rStyle w:val="SzvegtrzsChar1"/>
          <w:color w:val="000000"/>
          <w:sz w:val="24"/>
          <w:szCs w:val="24"/>
        </w:rPr>
        <w:t xml:space="preserve">azonnal </w:t>
      </w:r>
    </w:p>
    <w:p w:rsidR="00113358" w:rsidRPr="00781C0C" w:rsidRDefault="00113358" w:rsidP="00781C0C">
      <w:pPr>
        <w:pStyle w:val="BodyText"/>
        <w:spacing w:after="0" w:line="240" w:lineRule="auto"/>
        <w:ind w:left="2220" w:right="4360"/>
        <w:jc w:val="both"/>
        <w:rPr>
          <w:rFonts w:cs="Times New Roman"/>
          <w:szCs w:val="24"/>
        </w:rPr>
      </w:pPr>
      <w:r w:rsidRPr="00781C0C">
        <w:rPr>
          <w:rStyle w:val="SzvegtrzsFlkvr"/>
          <w:color w:val="000000"/>
          <w:sz w:val="24"/>
          <w:szCs w:val="24"/>
        </w:rPr>
        <w:t xml:space="preserve">Felelős: </w:t>
      </w:r>
      <w:r w:rsidRPr="00781C0C">
        <w:rPr>
          <w:rStyle w:val="SzvegtrzsChar1"/>
          <w:color w:val="000000"/>
          <w:sz w:val="24"/>
          <w:szCs w:val="24"/>
        </w:rPr>
        <w:t>polgármester</w:t>
      </w:r>
    </w:p>
    <w:p w:rsidR="00113358" w:rsidRPr="00781C0C" w:rsidRDefault="00113358" w:rsidP="00892573">
      <w:pPr>
        <w:spacing w:after="0" w:line="240" w:lineRule="auto"/>
        <w:jc w:val="both"/>
        <w:rPr>
          <w:rFonts w:cs="Times New Roman"/>
        </w:rPr>
      </w:pPr>
    </w:p>
    <w:p w:rsidR="00113358" w:rsidRPr="00781C0C" w:rsidRDefault="00113358" w:rsidP="00892573">
      <w:pPr>
        <w:tabs>
          <w:tab w:val="center" w:pos="6804"/>
        </w:tabs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</w:rPr>
        <w:t>Tapolca, 2012. június 20</w:t>
      </w:r>
      <w:r w:rsidRPr="00781C0C">
        <w:rPr>
          <w:rFonts w:cs="Times New Roman"/>
        </w:rPr>
        <w:t>.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781C0C">
        <w:rPr>
          <w:rFonts w:cs="Times New Roman"/>
          <w:szCs w:val="24"/>
        </w:rPr>
        <w:t>Császár László</w:t>
      </w:r>
    </w:p>
    <w:p w:rsidR="00113358" w:rsidRPr="00161AB3" w:rsidRDefault="00113358" w:rsidP="00892573">
      <w:pPr>
        <w:tabs>
          <w:tab w:val="center" w:pos="6804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ab/>
        <w:t>polgármester</w:t>
      </w:r>
    </w:p>
    <w:p w:rsidR="00113358" w:rsidRDefault="00113358" w:rsidP="00892573">
      <w:pPr>
        <w:spacing w:after="0" w:line="240" w:lineRule="auto"/>
        <w:rPr>
          <w:rFonts w:cs="Times New Roman"/>
          <w:b/>
          <w:szCs w:val="24"/>
        </w:rPr>
      </w:pPr>
    </w:p>
    <w:p w:rsidR="00113358" w:rsidRPr="00892573" w:rsidRDefault="00113358" w:rsidP="00892573">
      <w:pPr>
        <w:spacing w:after="0" w:line="240" w:lineRule="auto"/>
        <w:jc w:val="right"/>
        <w:rPr>
          <w:rFonts w:cs="Times New Roman"/>
          <w:b/>
          <w:szCs w:val="24"/>
        </w:rPr>
      </w:pPr>
      <w:r w:rsidRPr="00892573">
        <w:rPr>
          <w:rFonts w:cs="Times New Roman"/>
          <w:b/>
          <w:szCs w:val="24"/>
        </w:rPr>
        <w:t>1. melléklet</w:t>
      </w:r>
    </w:p>
    <w:p w:rsidR="00113358" w:rsidRPr="00781C0C" w:rsidRDefault="00113358" w:rsidP="00781C0C">
      <w:pPr>
        <w:spacing w:after="0" w:line="240" w:lineRule="auto"/>
        <w:jc w:val="both"/>
        <w:rPr>
          <w:rFonts w:cs="Times New Roman"/>
          <w:szCs w:val="24"/>
        </w:rPr>
      </w:pPr>
      <w:r w:rsidRPr="00781C0C">
        <w:rPr>
          <w:rFonts w:cs="Times New Roman"/>
          <w:szCs w:val="24"/>
        </w:rPr>
        <w:t>Ügyiratszám: 1/</w:t>
      </w:r>
      <w:r>
        <w:rPr>
          <w:rFonts w:cs="Times New Roman"/>
          <w:szCs w:val="24"/>
        </w:rPr>
        <w:t>524</w:t>
      </w:r>
      <w:r w:rsidRPr="00781C0C">
        <w:rPr>
          <w:rFonts w:cs="Times New Roman"/>
          <w:szCs w:val="24"/>
        </w:rPr>
        <w:t>/2012</w:t>
      </w:r>
    </w:p>
    <w:p w:rsidR="00113358" w:rsidRPr="00781C0C" w:rsidRDefault="00113358" w:rsidP="00B87259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TERVEZET</w:t>
      </w:r>
    </w:p>
    <w:p w:rsidR="00113358" w:rsidRPr="00781C0C" w:rsidRDefault="00113358" w:rsidP="00781C0C">
      <w:pPr>
        <w:spacing w:after="0" w:line="240" w:lineRule="auto"/>
        <w:jc w:val="center"/>
        <w:rPr>
          <w:rFonts w:cs="Times New Roman"/>
          <w:b/>
          <w:szCs w:val="24"/>
        </w:rPr>
      </w:pPr>
      <w:r w:rsidRPr="00781C0C">
        <w:rPr>
          <w:rFonts w:cs="Times New Roman"/>
          <w:b/>
          <w:szCs w:val="24"/>
        </w:rPr>
        <w:t>Ingatlanhasználati szerződés</w:t>
      </w:r>
      <w:r>
        <w:rPr>
          <w:rFonts w:cs="Times New Roman"/>
          <w:b/>
          <w:szCs w:val="24"/>
        </w:rPr>
        <w:t xml:space="preserve"> </w:t>
      </w:r>
    </w:p>
    <w:p w:rsidR="00113358" w:rsidRPr="00781C0C" w:rsidRDefault="00113358" w:rsidP="00781C0C">
      <w:pPr>
        <w:spacing w:after="0" w:line="240" w:lineRule="auto"/>
        <w:ind w:firstLine="1"/>
        <w:jc w:val="center"/>
        <w:rPr>
          <w:rFonts w:cs="Times New Roman"/>
          <w:szCs w:val="24"/>
        </w:rPr>
      </w:pPr>
      <w:r w:rsidRPr="00781C0C">
        <w:rPr>
          <w:rFonts w:cs="Times New Roman"/>
          <w:szCs w:val="24"/>
        </w:rPr>
        <w:t>mely létrejött egyrészről</w:t>
      </w:r>
    </w:p>
    <w:p w:rsidR="00113358" w:rsidRPr="00781C0C" w:rsidRDefault="00113358" w:rsidP="00781C0C">
      <w:pPr>
        <w:spacing w:after="0" w:line="240" w:lineRule="auto"/>
        <w:ind w:firstLine="1"/>
        <w:jc w:val="center"/>
        <w:rPr>
          <w:rFonts w:cs="Times New Roman"/>
          <w:szCs w:val="24"/>
        </w:rPr>
      </w:pPr>
    </w:p>
    <w:p w:rsidR="00113358" w:rsidRPr="00781C0C" w:rsidRDefault="00113358" w:rsidP="00781C0C">
      <w:pPr>
        <w:spacing w:after="0" w:line="240" w:lineRule="auto"/>
        <w:ind w:firstLine="1"/>
        <w:jc w:val="both"/>
        <w:rPr>
          <w:rFonts w:cs="Times New Roman"/>
          <w:szCs w:val="24"/>
        </w:rPr>
      </w:pPr>
    </w:p>
    <w:p w:rsidR="00113358" w:rsidRPr="00781C0C" w:rsidRDefault="00113358" w:rsidP="00781C0C">
      <w:pPr>
        <w:spacing w:after="0" w:line="240" w:lineRule="auto"/>
        <w:ind w:firstLine="1"/>
        <w:jc w:val="both"/>
        <w:rPr>
          <w:rFonts w:cs="Times New Roman"/>
          <w:szCs w:val="24"/>
        </w:rPr>
      </w:pPr>
      <w:r w:rsidRPr="00781C0C">
        <w:rPr>
          <w:rFonts w:cs="Times New Roman"/>
          <w:b/>
          <w:szCs w:val="24"/>
        </w:rPr>
        <w:t xml:space="preserve">Tapolca Város Önkormányzata </w:t>
      </w:r>
      <w:r w:rsidRPr="00781C0C">
        <w:rPr>
          <w:rFonts w:cs="Times New Roman"/>
          <w:szCs w:val="24"/>
        </w:rPr>
        <w:t>(székhely:8300 Tapolca, Hősök tere 15. Törzskönyvi azonosító szám: 734169; Adószám: 15734161-2-19; KSH statisztikai számjel: 15734161-8411-321-19; Költségvetési elszámolási számla: 11748052-15429348; képviseli: Császár László polgármester</w:t>
      </w:r>
      <w:r w:rsidRPr="00781C0C">
        <w:rPr>
          <w:rFonts w:cs="Times New Roman"/>
          <w:bCs/>
          <w:szCs w:val="24"/>
        </w:rPr>
        <w:t xml:space="preserve">) </w:t>
      </w:r>
      <w:r w:rsidRPr="00781C0C">
        <w:rPr>
          <w:rFonts w:cs="Times New Roman"/>
          <w:b/>
          <w:bCs/>
          <w:szCs w:val="24"/>
        </w:rPr>
        <w:t xml:space="preserve">- </w:t>
      </w:r>
      <w:r w:rsidRPr="00781C0C">
        <w:rPr>
          <w:rFonts w:cs="Times New Roman"/>
          <w:szCs w:val="24"/>
        </w:rPr>
        <w:t xml:space="preserve">mint Önkormányzat (továbbiakban: Önkormányzat), </w:t>
      </w:r>
    </w:p>
    <w:p w:rsidR="00113358" w:rsidRPr="00781C0C" w:rsidRDefault="00113358" w:rsidP="00781C0C">
      <w:pPr>
        <w:spacing w:after="0" w:line="240" w:lineRule="auto"/>
        <w:jc w:val="both"/>
        <w:rPr>
          <w:rFonts w:cs="Times New Roman"/>
          <w:szCs w:val="24"/>
        </w:rPr>
      </w:pPr>
    </w:p>
    <w:p w:rsidR="00113358" w:rsidRPr="00781C0C" w:rsidRDefault="00113358" w:rsidP="00781C0C">
      <w:pPr>
        <w:spacing w:after="0" w:line="240" w:lineRule="auto"/>
        <w:jc w:val="both"/>
        <w:rPr>
          <w:rFonts w:cs="Times New Roman"/>
          <w:szCs w:val="24"/>
        </w:rPr>
      </w:pPr>
    </w:p>
    <w:p w:rsidR="00113358" w:rsidRDefault="00113358" w:rsidP="00781C0C">
      <w:pPr>
        <w:spacing w:after="0" w:line="240" w:lineRule="auto"/>
        <w:jc w:val="both"/>
        <w:rPr>
          <w:rFonts w:cs="Times New Roman"/>
          <w:szCs w:val="24"/>
        </w:rPr>
      </w:pPr>
      <w:r w:rsidRPr="00781C0C">
        <w:rPr>
          <w:rFonts w:cs="Times New Roman"/>
          <w:szCs w:val="24"/>
        </w:rPr>
        <w:t xml:space="preserve">másrészről a </w:t>
      </w:r>
      <w:r w:rsidRPr="00781C0C">
        <w:rPr>
          <w:rFonts w:cs="Times New Roman"/>
          <w:b/>
          <w:szCs w:val="24"/>
        </w:rPr>
        <w:t>Baptista Szeretetszolgálat Egyházi Jogi Személy</w:t>
      </w:r>
      <w:r w:rsidRPr="00781C0C">
        <w:rPr>
          <w:rFonts w:cs="Times New Roman"/>
          <w:szCs w:val="24"/>
        </w:rPr>
        <w:t xml:space="preserve"> (1111 Budapest, Budafoki út 34/b., adószáma: 18264825-1-43; statisztikai számjel: 18264825-8790-552-01; bankszámlaszám: 10918001-00000074-10810001) képviseli: Szenczy Sándor elnök; KIM nyilvántartásba vételi iktatószám: 00013/2012-001; (a továbbiakban: </w:t>
      </w:r>
      <w:r w:rsidRPr="00781C0C">
        <w:rPr>
          <w:rFonts w:cs="Times New Roman"/>
          <w:b/>
          <w:szCs w:val="24"/>
        </w:rPr>
        <w:t>Fenntartó</w:t>
      </w:r>
      <w:r w:rsidRPr="00781C0C">
        <w:rPr>
          <w:rFonts w:cs="Times New Roman"/>
          <w:szCs w:val="24"/>
        </w:rPr>
        <w:t>) között az alulírott helyen és napon az alábbi feltételekkel.</w:t>
      </w:r>
    </w:p>
    <w:p w:rsidR="00113358" w:rsidRPr="00FB4045" w:rsidRDefault="00113358" w:rsidP="00FB4045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113358" w:rsidRPr="00633675" w:rsidRDefault="00113358" w:rsidP="00160AE4">
      <w:pPr>
        <w:tabs>
          <w:tab w:val="left" w:pos="709"/>
          <w:tab w:val="left" w:pos="2127"/>
        </w:tabs>
        <w:spacing w:after="0" w:line="240" w:lineRule="auto"/>
        <w:jc w:val="both"/>
        <w:rPr>
          <w:rFonts w:cs="Times New Roman"/>
          <w:szCs w:val="24"/>
        </w:rPr>
      </w:pPr>
      <w:r w:rsidRPr="00633675">
        <w:rPr>
          <w:rFonts w:cs="Times New Roman"/>
          <w:b/>
          <w:szCs w:val="24"/>
        </w:rPr>
        <w:t xml:space="preserve">Előzmény: </w:t>
      </w:r>
      <w:r w:rsidRPr="00633675">
        <w:rPr>
          <w:rFonts w:cs="Times New Roman"/>
          <w:szCs w:val="24"/>
        </w:rPr>
        <w:t>Baptista Szeretetszolgálat Egyhá</w:t>
      </w:r>
      <w:r>
        <w:rPr>
          <w:rFonts w:cs="Times New Roman"/>
          <w:szCs w:val="24"/>
        </w:rPr>
        <w:t xml:space="preserve">zi Jogi Személy kezdeményezte a </w:t>
      </w:r>
      <w:r w:rsidRPr="00633675">
        <w:rPr>
          <w:rFonts w:cs="Times New Roman"/>
          <w:szCs w:val="24"/>
        </w:rPr>
        <w:t xml:space="preserve">Szász Márton Általános Iskola, Szakiskola, Speciális Szakiskola és Egységes Gyógypedagógiai Módszertani Intézmény (8297 Tapolca, Templom tér 3.) fenntartói jogának átadását- átvételét a </w:t>
      </w:r>
      <w:r w:rsidRPr="00633675">
        <w:rPr>
          <w:rFonts w:cs="Times New Roman"/>
        </w:rPr>
        <w:t xml:space="preserve">Közigazgatási és Igazságügyi Minisztériumnál. A </w:t>
      </w:r>
      <w:r w:rsidRPr="00633675">
        <w:rPr>
          <w:rFonts w:cs="Times New Roman"/>
          <w:szCs w:val="24"/>
        </w:rPr>
        <w:t>fenntartói jog átvételéhez való hozzájárulás a feltétele jelen Ingatlanhasználati szerződés megkötésének.</w:t>
      </w:r>
    </w:p>
    <w:p w:rsidR="00113358" w:rsidRPr="00FB4045" w:rsidRDefault="00113358" w:rsidP="00160AE4">
      <w:pPr>
        <w:spacing w:after="0" w:line="240" w:lineRule="auto"/>
        <w:rPr>
          <w:rFonts w:cs="Times New Roman"/>
          <w:color w:val="00B0F0"/>
          <w:szCs w:val="24"/>
        </w:rPr>
      </w:pPr>
    </w:p>
    <w:p w:rsidR="00113358" w:rsidRPr="003B704D" w:rsidRDefault="00113358" w:rsidP="00781C0C">
      <w:pPr>
        <w:spacing w:after="0" w:line="240" w:lineRule="auto"/>
        <w:jc w:val="both"/>
        <w:rPr>
          <w:rFonts w:cs="Times New Roman"/>
          <w:color w:val="00B0F0"/>
          <w:szCs w:val="24"/>
        </w:rPr>
      </w:pPr>
    </w:p>
    <w:p w:rsidR="00113358" w:rsidRPr="00161AB3" w:rsidRDefault="00113358" w:rsidP="00781C0C">
      <w:pPr>
        <w:spacing w:after="0" w:line="240" w:lineRule="auto"/>
        <w:jc w:val="both"/>
        <w:rPr>
          <w:rFonts w:cs="Times New Roman"/>
          <w:szCs w:val="24"/>
        </w:rPr>
      </w:pPr>
      <w:r w:rsidRPr="00161AB3">
        <w:rPr>
          <w:rFonts w:cs="Times New Roman"/>
          <w:szCs w:val="24"/>
        </w:rPr>
        <w:t>Felek rögzítik, hogy a közoktatásról szóló 1993. évi LXXIX. törvény (továbbiakban: Kt.) 118. § (9) bekezdésében meghatározottak szerint a közoktatási megállapodás megkötését követően a nyilatkozattételre jogosult egyházi szerv kérelmezheti a közoktatási feladatkörében eljáró oktatási hivatalnál, hogy a Kt. 81. § (11) bekezdésében meghatározottak szerint egyoldalú nyilatkozatot tehessen. A közoktatási feladatkörében eljáró oktatási hivatal a hozzájárulást megadja, ha a nevelési-oktatási intézményben – az intézmény legalább hetvenszázalékos kihasználtsága mellett – az osztály, csoport létszám</w:t>
      </w:r>
      <w:r>
        <w:rPr>
          <w:rFonts w:cs="Times New Roman"/>
          <w:szCs w:val="24"/>
        </w:rPr>
        <w:t xml:space="preserve"> eléri a</w:t>
      </w:r>
      <w:r w:rsidRPr="00161AB3">
        <w:rPr>
          <w:rFonts w:cs="Times New Roman"/>
          <w:szCs w:val="24"/>
        </w:rPr>
        <w:t xml:space="preserve"> törvény 3. számú mellékletében előírt átlaglétszám kilencven százalékát. Az egyoldalú nyilatkozat benyújtását követő nevelési, oktatási évtől kezdődően a fenntartó az egyoldalú nyilatkozat alapján jogosulttá válik a kiegészítő hozzájárulásra, a közoktatási megállapodás</w:t>
      </w:r>
      <w:r>
        <w:rPr>
          <w:rFonts w:cs="Times New Roman"/>
          <w:szCs w:val="24"/>
        </w:rPr>
        <w:t>t</w:t>
      </w:r>
      <w:r w:rsidRPr="00161AB3">
        <w:rPr>
          <w:rFonts w:cs="Times New Roman"/>
          <w:szCs w:val="24"/>
        </w:rPr>
        <w:t xml:space="preserve"> pedig bármelyik fél – az egyoldalú nyilatkozat megtételét követő hatvan napon belül – azonnali hatállyal felmondhatja.</w:t>
      </w:r>
    </w:p>
    <w:p w:rsidR="00113358" w:rsidRPr="00161AB3" w:rsidRDefault="00113358" w:rsidP="00781C0C">
      <w:pPr>
        <w:spacing w:after="0" w:line="240" w:lineRule="auto"/>
        <w:jc w:val="both"/>
        <w:rPr>
          <w:rFonts w:cs="Times New Roman"/>
          <w:szCs w:val="24"/>
        </w:rPr>
      </w:pPr>
    </w:p>
    <w:p w:rsidR="00113358" w:rsidRPr="00161AB3" w:rsidRDefault="00113358" w:rsidP="00781C0C">
      <w:pPr>
        <w:spacing w:after="0" w:line="240" w:lineRule="auto"/>
        <w:jc w:val="both"/>
        <w:rPr>
          <w:rFonts w:cs="Times New Roman"/>
          <w:szCs w:val="24"/>
        </w:rPr>
      </w:pPr>
      <w:r w:rsidRPr="00161AB3">
        <w:rPr>
          <w:rFonts w:cs="Times New Roman"/>
          <w:szCs w:val="24"/>
        </w:rPr>
        <w:t>Felek függetlenül attól, hogy a Közoktatási megállapodást a Kt. 118. § (9) bekezdése szerinti határidőben azonnali hatállyal felmondják-e vagy sem, az alábbi megállapodást kötik meg.</w:t>
      </w:r>
    </w:p>
    <w:p w:rsidR="00113358" w:rsidRPr="00633675" w:rsidRDefault="00113358" w:rsidP="00781C0C">
      <w:pPr>
        <w:spacing w:after="0" w:line="240" w:lineRule="auto"/>
        <w:jc w:val="both"/>
        <w:rPr>
          <w:rFonts w:cs="Times New Roman"/>
          <w:szCs w:val="24"/>
        </w:rPr>
      </w:pPr>
    </w:p>
    <w:p w:rsidR="00113358" w:rsidRPr="00633675" w:rsidRDefault="00113358" w:rsidP="00781C0C">
      <w:pPr>
        <w:pStyle w:val="Header"/>
        <w:numPr>
          <w:ilvl w:val="0"/>
          <w:numId w:val="4"/>
        </w:numPr>
        <w:tabs>
          <w:tab w:val="clear" w:pos="4536"/>
          <w:tab w:val="clear" w:pos="9072"/>
          <w:tab w:val="left" w:pos="360"/>
          <w:tab w:val="left" w:pos="567"/>
          <w:tab w:val="left" w:pos="4500"/>
          <w:tab w:val="left" w:pos="6237"/>
        </w:tabs>
        <w:jc w:val="both"/>
        <w:rPr>
          <w:rFonts w:cs="Times New Roman"/>
          <w:szCs w:val="24"/>
        </w:rPr>
      </w:pPr>
      <w:r w:rsidRPr="00633675">
        <w:rPr>
          <w:rFonts w:cs="Times New Roman"/>
          <w:szCs w:val="24"/>
        </w:rPr>
        <w:t xml:space="preserve">Az Önkormányzat a Fenntartó </w:t>
      </w:r>
      <w:r w:rsidRPr="00633675">
        <w:rPr>
          <w:rFonts w:cs="Times New Roman"/>
          <w:b/>
          <w:i/>
          <w:szCs w:val="24"/>
        </w:rPr>
        <w:t>többcélú közoktatási intézmény (összetett iskola)</w:t>
      </w:r>
      <w:r w:rsidRPr="00633675">
        <w:rPr>
          <w:rFonts w:cs="Times New Roman"/>
          <w:szCs w:val="24"/>
        </w:rPr>
        <w:t xml:space="preserve"> </w:t>
      </w:r>
      <w:r w:rsidRPr="00633675">
        <w:rPr>
          <w:rFonts w:cs="Times New Roman"/>
          <w:b/>
          <w:i/>
          <w:szCs w:val="24"/>
        </w:rPr>
        <w:t>gyógypedagógiai nevelési-oktatási intézmény, általános iskola, speciális szakiskola</w:t>
      </w:r>
      <w:r w:rsidRPr="00633675">
        <w:rPr>
          <w:rFonts w:cs="Times New Roman"/>
          <w:szCs w:val="24"/>
        </w:rPr>
        <w:t xml:space="preserve">, </w:t>
      </w:r>
      <w:r w:rsidRPr="00633675">
        <w:rPr>
          <w:rFonts w:cs="Times New Roman"/>
          <w:b/>
          <w:i/>
          <w:szCs w:val="24"/>
        </w:rPr>
        <w:t xml:space="preserve">előkészítő szakiskola, szakiskola </w:t>
      </w:r>
      <w:r w:rsidRPr="00633675">
        <w:rPr>
          <w:rFonts w:cs="Times New Roman"/>
          <w:szCs w:val="24"/>
        </w:rPr>
        <w:t xml:space="preserve">oktatási-nevelési közoktatási feladatai teljesítése érdekében a kizárólagos tulajdonában álló a „nemzeti vagyonról” szóló 2011. évi CXCVI. tv. 11. § (13) bekezdése alapján a közfeladat ellátása céljából </w:t>
      </w:r>
      <w:r w:rsidRPr="00633675">
        <w:rPr>
          <w:rFonts w:cs="Times New Roman"/>
          <w:b/>
          <w:szCs w:val="24"/>
          <w:u w:val="single"/>
        </w:rPr>
        <w:t>térítésmentesen</w:t>
      </w:r>
      <w:r w:rsidRPr="00633675">
        <w:rPr>
          <w:rFonts w:cs="Times New Roman"/>
          <w:szCs w:val="24"/>
        </w:rPr>
        <w:t xml:space="preserve"> a Megállapodás 3. pontjában meghatározott időre:</w:t>
      </w:r>
    </w:p>
    <w:p w:rsidR="00113358" w:rsidRPr="00633675" w:rsidRDefault="00113358" w:rsidP="00781C0C">
      <w:pPr>
        <w:spacing w:after="0" w:line="240" w:lineRule="auto"/>
        <w:jc w:val="both"/>
        <w:rPr>
          <w:rFonts w:cs="Times New Roman"/>
          <w:szCs w:val="24"/>
        </w:rPr>
      </w:pPr>
      <w:r w:rsidRPr="00633675">
        <w:rPr>
          <w:rFonts w:cs="Times New Roman"/>
          <w:szCs w:val="24"/>
        </w:rPr>
        <w:t>[ti :</w:t>
      </w:r>
      <w:r w:rsidRPr="00633675">
        <w:rPr>
          <w:rFonts w:cs="Times New Roman"/>
          <w:bCs/>
          <w:szCs w:val="24"/>
        </w:rPr>
        <w:t xml:space="preserve">2012. szeptember 01-től számított </w:t>
      </w:r>
      <w:r w:rsidRPr="006D2759">
        <w:rPr>
          <w:rFonts w:cs="Times New Roman"/>
          <w:b/>
          <w:bCs/>
          <w:szCs w:val="24"/>
        </w:rPr>
        <w:t xml:space="preserve">9 év </w:t>
      </w:r>
      <w:r w:rsidRPr="00633675">
        <w:rPr>
          <w:rFonts w:cs="Times New Roman"/>
          <w:bCs/>
          <w:szCs w:val="24"/>
        </w:rPr>
        <w:t xml:space="preserve">; és amennyiben azt jogszabály nem zárja ki, a lejáratot követően 5 évre a jelen szerződés meghosszabbodik, öt évenként mindaddig, ameddig a működési feltételek biztosíthatóak, és amely időszaknak biztosítania kell, hogy </w:t>
      </w:r>
      <w:r w:rsidRPr="00633675">
        <w:rPr>
          <w:rFonts w:cs="Times New Roman"/>
          <w:szCs w:val="24"/>
        </w:rPr>
        <w:t>az érdekelt gyermekek, a tanulók az iskolai tanulmányaikat a megállapodás alapján be tudják</w:t>
      </w:r>
      <w:r w:rsidRPr="00781C0C">
        <w:rPr>
          <w:rFonts w:cs="Times New Roman"/>
          <w:szCs w:val="24"/>
        </w:rPr>
        <w:t xml:space="preserve"> </w:t>
      </w:r>
      <w:r w:rsidRPr="00633675">
        <w:rPr>
          <w:rFonts w:cs="Times New Roman"/>
          <w:szCs w:val="24"/>
        </w:rPr>
        <w:t xml:space="preserve">fejezni, így azon tanulók is, akik 2012. szeptember elsején, az </w:t>
      </w:r>
      <w:r w:rsidRPr="00633675">
        <w:rPr>
          <w:rFonts w:cs="Times New Roman"/>
          <w:b/>
          <w:i/>
          <w:szCs w:val="24"/>
        </w:rPr>
        <w:t>általános iskola 1. évfolyamán,</w:t>
      </w:r>
      <w:r w:rsidRPr="00633675">
        <w:rPr>
          <w:rFonts w:cs="Times New Roman"/>
          <w:szCs w:val="24"/>
        </w:rPr>
        <w:t xml:space="preserve"> a </w:t>
      </w:r>
      <w:r w:rsidRPr="00633675">
        <w:rPr>
          <w:rFonts w:cs="Times New Roman"/>
          <w:b/>
          <w:i/>
          <w:szCs w:val="24"/>
        </w:rPr>
        <w:t>szakmai középfokú oktatás</w:t>
      </w:r>
      <w:r w:rsidRPr="00633675">
        <w:rPr>
          <w:rFonts w:cs="Times New Roman"/>
          <w:szCs w:val="24"/>
        </w:rPr>
        <w:t xml:space="preserve"> </w:t>
      </w:r>
      <w:r w:rsidRPr="00633675">
        <w:rPr>
          <w:rFonts w:cs="Times New Roman"/>
          <w:b/>
          <w:i/>
          <w:szCs w:val="24"/>
        </w:rPr>
        <w:t>keretében a</w:t>
      </w:r>
      <w:r w:rsidRPr="00633675">
        <w:rPr>
          <w:rFonts w:cs="Times New Roman"/>
          <w:szCs w:val="24"/>
        </w:rPr>
        <w:t xml:space="preserve"> </w:t>
      </w:r>
      <w:r w:rsidRPr="00633675">
        <w:rPr>
          <w:rFonts w:cs="Times New Roman"/>
          <w:b/>
          <w:i/>
          <w:szCs w:val="24"/>
        </w:rPr>
        <w:t>szakiskolai, a speciális szakiskolai és a</w:t>
      </w:r>
      <w:r>
        <w:rPr>
          <w:rFonts w:cs="Times New Roman"/>
          <w:b/>
          <w:i/>
          <w:szCs w:val="24"/>
        </w:rPr>
        <w:t>z</w:t>
      </w:r>
      <w:r w:rsidRPr="00633675">
        <w:rPr>
          <w:rFonts w:cs="Times New Roman"/>
          <w:b/>
          <w:i/>
          <w:szCs w:val="24"/>
        </w:rPr>
        <w:t xml:space="preserve"> előkészítő szakiskolai 9.</w:t>
      </w:r>
      <w:r w:rsidRPr="00633675">
        <w:rPr>
          <w:rFonts w:cs="Times New Roman"/>
          <w:szCs w:val="24"/>
        </w:rPr>
        <w:t xml:space="preserve"> évfolyamon és a kezdik meg tanulmányaikat]</w:t>
      </w:r>
    </w:p>
    <w:p w:rsidR="00113358" w:rsidRPr="00633675" w:rsidRDefault="00113358" w:rsidP="00781C0C">
      <w:pPr>
        <w:spacing w:after="0" w:line="240" w:lineRule="auto"/>
        <w:jc w:val="both"/>
        <w:rPr>
          <w:rFonts w:cs="Times New Roman"/>
          <w:b/>
          <w:szCs w:val="24"/>
          <w:u w:val="single"/>
        </w:rPr>
      </w:pPr>
    </w:p>
    <w:p w:rsidR="00113358" w:rsidRPr="00633675" w:rsidRDefault="00113358" w:rsidP="00781C0C">
      <w:pPr>
        <w:spacing w:after="0" w:line="240" w:lineRule="auto"/>
        <w:jc w:val="both"/>
        <w:rPr>
          <w:rFonts w:cs="Times New Roman"/>
          <w:b/>
          <w:szCs w:val="24"/>
          <w:u w:val="single"/>
        </w:rPr>
      </w:pPr>
      <w:r w:rsidRPr="00633675">
        <w:rPr>
          <w:rFonts w:cs="Times New Roman"/>
          <w:b/>
          <w:szCs w:val="24"/>
          <w:u w:val="single"/>
        </w:rPr>
        <w:t>a Baptista Szeretetszolgálat Egyházi Jogi Személy kizárólagos használatába adja:</w:t>
      </w:r>
    </w:p>
    <w:p w:rsidR="00113358" w:rsidRPr="00633675" w:rsidRDefault="00113358" w:rsidP="00781C0C">
      <w:pPr>
        <w:spacing w:after="0" w:line="240" w:lineRule="auto"/>
        <w:jc w:val="both"/>
        <w:rPr>
          <w:rFonts w:cs="Times New Roman"/>
          <w:b/>
          <w:szCs w:val="24"/>
          <w:u w:val="single"/>
        </w:rPr>
      </w:pPr>
    </w:p>
    <w:p w:rsidR="00113358" w:rsidRPr="00633675" w:rsidRDefault="00113358" w:rsidP="00781C0C">
      <w:pPr>
        <w:tabs>
          <w:tab w:val="left" w:pos="709"/>
          <w:tab w:val="left" w:pos="2127"/>
        </w:tabs>
        <w:spacing w:after="0" w:line="240" w:lineRule="auto"/>
        <w:ind w:left="708"/>
        <w:jc w:val="both"/>
        <w:rPr>
          <w:rFonts w:cs="Times New Roman"/>
          <w:b/>
          <w:szCs w:val="24"/>
        </w:rPr>
      </w:pPr>
      <w:r w:rsidRPr="00633675">
        <w:rPr>
          <w:rFonts w:cs="Times New Roman"/>
          <w:b/>
          <w:szCs w:val="24"/>
        </w:rPr>
        <w:tab/>
        <w:t>Szász Márton Általános Iskola, Szakiskola, Speciális Szakiskola és Egységes Gyógypedagógiai Módszertani Intézmény</w:t>
      </w:r>
      <w:r w:rsidRPr="00633675">
        <w:rPr>
          <w:rFonts w:cs="Times New Roman"/>
          <w:b/>
          <w:szCs w:val="24"/>
        </w:rPr>
        <w:tab/>
      </w:r>
      <w:r w:rsidRPr="00633675">
        <w:rPr>
          <w:rFonts w:cs="Times New Roman"/>
          <w:b/>
          <w:szCs w:val="24"/>
        </w:rPr>
        <w:tab/>
      </w:r>
    </w:p>
    <w:p w:rsidR="00113358" w:rsidRPr="00633675" w:rsidRDefault="00113358" w:rsidP="00781C0C">
      <w:pPr>
        <w:tabs>
          <w:tab w:val="left" w:pos="709"/>
          <w:tab w:val="left" w:pos="2127"/>
          <w:tab w:val="left" w:pos="5670"/>
        </w:tabs>
        <w:spacing w:after="0" w:line="240" w:lineRule="auto"/>
        <w:jc w:val="both"/>
        <w:rPr>
          <w:rFonts w:cs="Times New Roman"/>
          <w:szCs w:val="24"/>
        </w:rPr>
      </w:pPr>
      <w:r w:rsidRPr="00633675">
        <w:rPr>
          <w:rFonts w:cs="Times New Roman"/>
          <w:szCs w:val="24"/>
        </w:rPr>
        <w:tab/>
      </w:r>
      <w:r w:rsidRPr="00633675">
        <w:rPr>
          <w:rFonts w:cs="Times New Roman"/>
          <w:b/>
          <w:szCs w:val="24"/>
          <w:shd w:val="clear" w:color="auto" w:fill="FFFFFF"/>
        </w:rPr>
        <w:t xml:space="preserve">címe: </w:t>
      </w:r>
      <w:r w:rsidRPr="00633675">
        <w:rPr>
          <w:rFonts w:cs="Times New Roman"/>
          <w:b/>
          <w:szCs w:val="24"/>
          <w:shd w:val="clear" w:color="auto" w:fill="FFFFFF"/>
        </w:rPr>
        <w:tab/>
      </w:r>
      <w:r w:rsidRPr="00633675">
        <w:rPr>
          <w:rFonts w:cs="Times New Roman"/>
          <w:szCs w:val="24"/>
        </w:rPr>
        <w:t xml:space="preserve">8297 Tapolca, Templom tér 3. </w:t>
      </w:r>
      <w:r w:rsidRPr="00633675">
        <w:rPr>
          <w:rFonts w:cs="Times New Roman"/>
          <w:szCs w:val="24"/>
        </w:rPr>
        <w:tab/>
        <w:t xml:space="preserve">(hrsz: 4367; </w:t>
      </w:r>
      <w:smartTag w:uri="urn:schemas-microsoft-com:office:smarttags" w:element="metricconverter">
        <w:smartTagPr>
          <w:attr w:name="ProductID" w:val="2390 m2"/>
        </w:smartTagPr>
        <w:r w:rsidRPr="00633675">
          <w:rPr>
            <w:rFonts w:cs="Times New Roman"/>
            <w:szCs w:val="24"/>
          </w:rPr>
          <w:t>2390 m</w:t>
        </w:r>
        <w:r w:rsidRPr="00633675">
          <w:rPr>
            <w:rFonts w:cs="Times New Roman"/>
            <w:szCs w:val="24"/>
            <w:vertAlign w:val="superscript"/>
          </w:rPr>
          <w:t>2</w:t>
        </w:r>
      </w:smartTag>
      <w:r w:rsidRPr="00633675">
        <w:rPr>
          <w:rFonts w:cs="Times New Roman"/>
          <w:szCs w:val="24"/>
        </w:rPr>
        <w:t>)</w:t>
      </w:r>
    </w:p>
    <w:p w:rsidR="00113358" w:rsidRPr="00633675" w:rsidRDefault="00113358" w:rsidP="00781C0C">
      <w:pPr>
        <w:shd w:val="clear" w:color="auto" w:fill="FFFFFF"/>
        <w:tabs>
          <w:tab w:val="left" w:pos="709"/>
          <w:tab w:val="left" w:pos="5670"/>
        </w:tabs>
        <w:spacing w:after="0" w:line="240" w:lineRule="auto"/>
        <w:ind w:left="720"/>
        <w:jc w:val="both"/>
        <w:rPr>
          <w:rFonts w:cs="Times New Roman"/>
          <w:b/>
          <w:szCs w:val="24"/>
        </w:rPr>
      </w:pPr>
      <w:r w:rsidRPr="00633675">
        <w:rPr>
          <w:rFonts w:cs="Times New Roman"/>
          <w:b/>
          <w:szCs w:val="24"/>
        </w:rPr>
        <w:t>OM azonosító: 03857</w:t>
      </w:r>
    </w:p>
    <w:p w:rsidR="00113358" w:rsidRPr="00633675" w:rsidRDefault="00113358" w:rsidP="00781C0C">
      <w:pPr>
        <w:tabs>
          <w:tab w:val="left" w:pos="2127"/>
          <w:tab w:val="left" w:pos="5670"/>
        </w:tabs>
        <w:spacing w:after="0" w:line="240" w:lineRule="auto"/>
        <w:ind w:left="709"/>
        <w:jc w:val="both"/>
        <w:rPr>
          <w:rFonts w:cs="Times New Roman"/>
          <w:szCs w:val="24"/>
        </w:rPr>
      </w:pPr>
      <w:r w:rsidRPr="00633675">
        <w:rPr>
          <w:rFonts w:cs="Times New Roman"/>
          <w:szCs w:val="24"/>
        </w:rPr>
        <w:t>Telephelyei:</w:t>
      </w:r>
      <w:r w:rsidRPr="00633675">
        <w:rPr>
          <w:rFonts w:cs="Times New Roman"/>
          <w:szCs w:val="24"/>
        </w:rPr>
        <w:tab/>
        <w:t xml:space="preserve">8300 Tapolca, Iskola u. 5. </w:t>
      </w:r>
      <w:r w:rsidRPr="00633675">
        <w:rPr>
          <w:rFonts w:cs="Times New Roman"/>
          <w:szCs w:val="24"/>
        </w:rPr>
        <w:tab/>
        <w:t>(hrsz: 2843/4; 704 m</w:t>
      </w:r>
      <w:r w:rsidRPr="00633675">
        <w:rPr>
          <w:rFonts w:cs="Times New Roman"/>
          <w:szCs w:val="24"/>
          <w:vertAlign w:val="superscript"/>
        </w:rPr>
        <w:t>2</w:t>
      </w:r>
      <w:r w:rsidRPr="00633675">
        <w:rPr>
          <w:rFonts w:cs="Times New Roman"/>
          <w:szCs w:val="24"/>
        </w:rPr>
        <w:t>)</w:t>
      </w:r>
    </w:p>
    <w:p w:rsidR="00113358" w:rsidRPr="00633675" w:rsidRDefault="00113358" w:rsidP="00781C0C">
      <w:pPr>
        <w:tabs>
          <w:tab w:val="left" w:pos="540"/>
          <w:tab w:val="left" w:pos="709"/>
          <w:tab w:val="left" w:pos="2127"/>
          <w:tab w:val="left" w:pos="5670"/>
        </w:tabs>
        <w:spacing w:after="0" w:line="240" w:lineRule="auto"/>
        <w:jc w:val="both"/>
        <w:rPr>
          <w:rFonts w:cs="Times New Roman"/>
          <w:szCs w:val="24"/>
        </w:rPr>
      </w:pPr>
      <w:r w:rsidRPr="00633675">
        <w:rPr>
          <w:rFonts w:cs="Times New Roman"/>
          <w:szCs w:val="24"/>
        </w:rPr>
        <w:tab/>
      </w:r>
      <w:r w:rsidRPr="00633675">
        <w:rPr>
          <w:rFonts w:cs="Times New Roman"/>
          <w:szCs w:val="24"/>
        </w:rPr>
        <w:tab/>
      </w:r>
      <w:r w:rsidRPr="00633675">
        <w:rPr>
          <w:rFonts w:cs="Times New Roman"/>
          <w:szCs w:val="24"/>
        </w:rPr>
        <w:tab/>
        <w:t xml:space="preserve">8300 Tapolca, Köztársaság tér 6. </w:t>
      </w:r>
      <w:r w:rsidRPr="00633675">
        <w:rPr>
          <w:rFonts w:cs="Times New Roman"/>
          <w:szCs w:val="24"/>
        </w:rPr>
        <w:tab/>
        <w:t>(hrsz: 2929/2; 1001m</w:t>
      </w:r>
      <w:r w:rsidRPr="00633675">
        <w:rPr>
          <w:rFonts w:cs="Times New Roman"/>
          <w:szCs w:val="24"/>
          <w:vertAlign w:val="superscript"/>
        </w:rPr>
        <w:t>2</w:t>
      </w:r>
      <w:r w:rsidRPr="00633675">
        <w:rPr>
          <w:rFonts w:cs="Times New Roman"/>
          <w:szCs w:val="24"/>
        </w:rPr>
        <w:t>)</w:t>
      </w:r>
    </w:p>
    <w:p w:rsidR="00113358" w:rsidRPr="00633675" w:rsidRDefault="00113358" w:rsidP="00781C0C">
      <w:pPr>
        <w:tabs>
          <w:tab w:val="left" w:pos="540"/>
          <w:tab w:val="left" w:pos="709"/>
          <w:tab w:val="left" w:pos="2127"/>
          <w:tab w:val="left" w:pos="5670"/>
        </w:tabs>
        <w:spacing w:after="0" w:line="240" w:lineRule="auto"/>
        <w:jc w:val="both"/>
        <w:rPr>
          <w:rFonts w:cs="Times New Roman"/>
          <w:szCs w:val="24"/>
        </w:rPr>
      </w:pPr>
      <w:r w:rsidRPr="00633675">
        <w:rPr>
          <w:rFonts w:cs="Times New Roman"/>
          <w:szCs w:val="24"/>
        </w:rPr>
        <w:tab/>
      </w:r>
      <w:r w:rsidRPr="00633675">
        <w:rPr>
          <w:rFonts w:cs="Times New Roman"/>
          <w:szCs w:val="24"/>
        </w:rPr>
        <w:tab/>
      </w:r>
      <w:r w:rsidRPr="00633675">
        <w:rPr>
          <w:rFonts w:cs="Times New Roman"/>
          <w:szCs w:val="24"/>
        </w:rPr>
        <w:tab/>
        <w:t>8297 Tapolca, Szabadság u. 1.  (Csobánc Művelődési Ház)</w:t>
      </w:r>
    </w:p>
    <w:p w:rsidR="00113358" w:rsidRPr="00633675" w:rsidRDefault="00113358" w:rsidP="00781C0C">
      <w:pPr>
        <w:tabs>
          <w:tab w:val="left" w:pos="540"/>
          <w:tab w:val="left" w:pos="709"/>
          <w:tab w:val="left" w:pos="2127"/>
          <w:tab w:val="left" w:pos="5670"/>
        </w:tabs>
        <w:spacing w:after="0" w:line="240" w:lineRule="auto"/>
        <w:jc w:val="both"/>
        <w:rPr>
          <w:rFonts w:cs="Times New Roman"/>
          <w:szCs w:val="24"/>
        </w:rPr>
      </w:pPr>
      <w:r w:rsidRPr="00633675">
        <w:rPr>
          <w:rFonts w:cs="Times New Roman"/>
          <w:szCs w:val="24"/>
        </w:rPr>
        <w:tab/>
      </w:r>
      <w:r w:rsidRPr="00633675">
        <w:rPr>
          <w:rFonts w:cs="Times New Roman"/>
          <w:szCs w:val="24"/>
        </w:rPr>
        <w:tab/>
      </w:r>
      <w:r w:rsidRPr="00633675">
        <w:rPr>
          <w:rFonts w:cs="Times New Roman"/>
          <w:szCs w:val="24"/>
        </w:rPr>
        <w:tab/>
      </w:r>
      <w:r w:rsidRPr="00633675">
        <w:rPr>
          <w:rFonts w:cs="Times New Roman"/>
          <w:szCs w:val="24"/>
        </w:rPr>
        <w:tab/>
        <w:t>(hrsz: 4377; 3295 m</w:t>
      </w:r>
      <w:r w:rsidRPr="00633675">
        <w:rPr>
          <w:rFonts w:cs="Times New Roman"/>
          <w:szCs w:val="24"/>
          <w:vertAlign w:val="superscript"/>
        </w:rPr>
        <w:t>2</w:t>
      </w:r>
      <w:r w:rsidRPr="00633675">
        <w:rPr>
          <w:rFonts w:cs="Times New Roman"/>
          <w:szCs w:val="24"/>
        </w:rPr>
        <w:t>)</w:t>
      </w:r>
    </w:p>
    <w:p w:rsidR="00113358" w:rsidRPr="00633675" w:rsidRDefault="00113358" w:rsidP="00781C0C">
      <w:pPr>
        <w:tabs>
          <w:tab w:val="left" w:pos="540"/>
          <w:tab w:val="left" w:pos="709"/>
          <w:tab w:val="left" w:pos="2127"/>
          <w:tab w:val="left" w:pos="5670"/>
        </w:tabs>
        <w:spacing w:after="0" w:line="240" w:lineRule="auto"/>
        <w:jc w:val="both"/>
        <w:rPr>
          <w:rFonts w:cs="Times New Roman"/>
          <w:szCs w:val="24"/>
        </w:rPr>
      </w:pPr>
      <w:r w:rsidRPr="00633675">
        <w:rPr>
          <w:rFonts w:cs="Times New Roman"/>
          <w:szCs w:val="24"/>
        </w:rPr>
        <w:tab/>
      </w:r>
      <w:r w:rsidRPr="00633675">
        <w:rPr>
          <w:rFonts w:cs="Times New Roman"/>
          <w:szCs w:val="24"/>
        </w:rPr>
        <w:tab/>
      </w:r>
      <w:r w:rsidRPr="00633675">
        <w:rPr>
          <w:rFonts w:cs="Times New Roman"/>
          <w:szCs w:val="24"/>
        </w:rPr>
        <w:tab/>
        <w:t xml:space="preserve">8297 Tapolca Szabó Ervin u. 6. </w:t>
      </w:r>
      <w:r w:rsidRPr="00633675">
        <w:rPr>
          <w:rFonts w:cs="Times New Roman"/>
          <w:szCs w:val="24"/>
        </w:rPr>
        <w:tab/>
        <w:t>(hrsz: 4341/1; 506 m</w:t>
      </w:r>
      <w:r w:rsidRPr="00633675">
        <w:rPr>
          <w:rFonts w:cs="Times New Roman"/>
          <w:szCs w:val="24"/>
          <w:vertAlign w:val="superscript"/>
        </w:rPr>
        <w:t>2</w:t>
      </w:r>
      <w:r w:rsidRPr="00633675">
        <w:rPr>
          <w:rFonts w:cs="Times New Roman"/>
          <w:szCs w:val="24"/>
        </w:rPr>
        <w:t>)</w:t>
      </w:r>
    </w:p>
    <w:p w:rsidR="00113358" w:rsidRPr="00633675" w:rsidRDefault="00113358" w:rsidP="00781C0C">
      <w:pPr>
        <w:shd w:val="clear" w:color="auto" w:fill="FFFFFF"/>
        <w:spacing w:after="0" w:line="240" w:lineRule="auto"/>
        <w:jc w:val="both"/>
        <w:rPr>
          <w:rFonts w:cs="Times New Roman"/>
          <w:szCs w:val="24"/>
        </w:rPr>
      </w:pPr>
    </w:p>
    <w:p w:rsidR="00113358" w:rsidRPr="00633675" w:rsidRDefault="00113358" w:rsidP="00781C0C">
      <w:pPr>
        <w:shd w:val="clear" w:color="auto" w:fill="FFFFFF"/>
        <w:spacing w:after="0" w:line="240" w:lineRule="auto"/>
        <w:ind w:left="720"/>
        <w:jc w:val="both"/>
        <w:rPr>
          <w:rFonts w:cs="Times New Roman"/>
          <w:szCs w:val="24"/>
        </w:rPr>
      </w:pPr>
      <w:r w:rsidRPr="00633675">
        <w:rPr>
          <w:rFonts w:cs="Times New Roman"/>
          <w:szCs w:val="24"/>
          <w:u w:val="single"/>
        </w:rPr>
        <w:t>jelen szerződés keretében ellátandó közfeladata</w:t>
      </w:r>
      <w:r w:rsidRPr="00633675">
        <w:rPr>
          <w:rFonts w:cs="Times New Roman"/>
          <w:szCs w:val="24"/>
        </w:rPr>
        <w:t xml:space="preserve">: </w:t>
      </w:r>
    </w:p>
    <w:p w:rsidR="00113358" w:rsidRPr="00633675" w:rsidRDefault="00113358" w:rsidP="00B87259">
      <w:pPr>
        <w:shd w:val="clear" w:color="auto" w:fill="FFFFFF"/>
        <w:spacing w:after="0" w:line="240" w:lineRule="auto"/>
        <w:ind w:left="720"/>
        <w:jc w:val="both"/>
        <w:rPr>
          <w:rFonts w:cs="Times New Roman"/>
          <w:szCs w:val="24"/>
        </w:rPr>
      </w:pPr>
      <w:r w:rsidRPr="00633675">
        <w:rPr>
          <w:rFonts w:cs="Times New Roman"/>
          <w:szCs w:val="24"/>
        </w:rPr>
        <w:t>Az intézménybe felvehető maximális gyermeklétszám:</w:t>
      </w:r>
      <w:r w:rsidRPr="00633675">
        <w:rPr>
          <w:rFonts w:cs="Times New Roman"/>
          <w:b/>
          <w:szCs w:val="24"/>
        </w:rPr>
        <w:t xml:space="preserve"> 250 fő</w:t>
      </w:r>
    </w:p>
    <w:p w:rsidR="00113358" w:rsidRPr="00633675" w:rsidRDefault="00113358" w:rsidP="00781C0C">
      <w:pPr>
        <w:shd w:val="clear" w:color="auto" w:fill="FFFFFF"/>
        <w:spacing w:after="0" w:line="240" w:lineRule="auto"/>
        <w:ind w:left="708"/>
        <w:jc w:val="both"/>
        <w:rPr>
          <w:rFonts w:cs="Times New Roman"/>
          <w:szCs w:val="24"/>
        </w:rPr>
      </w:pPr>
      <w:r w:rsidRPr="00633675">
        <w:rPr>
          <w:rFonts w:cs="Times New Roman"/>
          <w:szCs w:val="24"/>
        </w:rPr>
        <w:t>a továbbiakban röviden együtt: Intézmény, és Ingatlanok.</w:t>
      </w:r>
    </w:p>
    <w:p w:rsidR="00113358" w:rsidRPr="00781C0C" w:rsidRDefault="00113358" w:rsidP="00781C0C">
      <w:pPr>
        <w:shd w:val="clear" w:color="auto" w:fill="FFFFFF"/>
        <w:spacing w:after="0" w:line="240" w:lineRule="auto"/>
        <w:ind w:left="708"/>
        <w:jc w:val="both"/>
        <w:rPr>
          <w:rFonts w:cs="Times New Roman"/>
          <w:szCs w:val="24"/>
        </w:rPr>
      </w:pPr>
    </w:p>
    <w:p w:rsidR="00113358" w:rsidRDefault="00113358" w:rsidP="00781C0C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57" w:hanging="357"/>
        <w:jc w:val="both"/>
        <w:rPr>
          <w:rFonts w:cs="Times New Roman"/>
          <w:szCs w:val="24"/>
        </w:rPr>
      </w:pPr>
      <w:r w:rsidRPr="00781C0C">
        <w:rPr>
          <w:rFonts w:cs="Times New Roman"/>
          <w:szCs w:val="24"/>
        </w:rPr>
        <w:t>Az Önkormányzat az 1. pontban megjelölt Ingatlanokban, Intézményben lévő valamennyi felszerelés, berendezés és ingóság térítésmentes</w:t>
      </w:r>
      <w:r>
        <w:rPr>
          <w:rFonts w:cs="Times New Roman"/>
          <w:szCs w:val="24"/>
        </w:rPr>
        <w:t xml:space="preserve"> </w:t>
      </w:r>
      <w:r w:rsidRPr="00633675">
        <w:rPr>
          <w:rFonts w:cs="Times New Roman"/>
          <w:szCs w:val="24"/>
        </w:rPr>
        <w:t>kizárólagos h</w:t>
      </w:r>
      <w:r w:rsidRPr="00781C0C">
        <w:rPr>
          <w:rFonts w:cs="Times New Roman"/>
          <w:szCs w:val="24"/>
        </w:rPr>
        <w:t xml:space="preserve">asználatát is biztosítja, melyek birtokbaadás időpontjában készülő tételes leltárjegyzéke jelen szerződés elválaszthatatlan 1. számú mellékletét fogja képezni. </w:t>
      </w:r>
    </w:p>
    <w:p w:rsidR="00113358" w:rsidRPr="00781C0C" w:rsidRDefault="00113358" w:rsidP="00B87259">
      <w:pPr>
        <w:suppressAutoHyphens/>
        <w:spacing w:after="0" w:line="240" w:lineRule="auto"/>
        <w:ind w:left="357"/>
        <w:jc w:val="both"/>
        <w:rPr>
          <w:rFonts w:cs="Times New Roman"/>
          <w:szCs w:val="24"/>
        </w:rPr>
      </w:pPr>
    </w:p>
    <w:p w:rsidR="00113358" w:rsidRDefault="00113358" w:rsidP="00781C0C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57" w:hanging="357"/>
        <w:jc w:val="both"/>
        <w:rPr>
          <w:rFonts w:cs="Times New Roman"/>
          <w:szCs w:val="24"/>
        </w:rPr>
      </w:pPr>
      <w:r w:rsidRPr="00781C0C">
        <w:rPr>
          <w:rFonts w:cs="Times New Roman"/>
          <w:szCs w:val="24"/>
        </w:rPr>
        <w:t xml:space="preserve">Ezen rendelkezés, továbbá az 1. pontban megjelölt törvényi rendelkezések alapján a Fenntartó használatába adott ingatlanok </w:t>
      </w:r>
      <w:r>
        <w:rPr>
          <w:rFonts w:cs="Times New Roman"/>
          <w:szCs w:val="24"/>
        </w:rPr>
        <w:t>é</w:t>
      </w:r>
      <w:r w:rsidRPr="00781C0C">
        <w:rPr>
          <w:rFonts w:cs="Times New Roman"/>
          <w:szCs w:val="24"/>
        </w:rPr>
        <w:t xml:space="preserve">s </w:t>
      </w:r>
      <w:r>
        <w:rPr>
          <w:rFonts w:cs="Times New Roman"/>
          <w:szCs w:val="24"/>
        </w:rPr>
        <w:t xml:space="preserve">a </w:t>
      </w:r>
      <w:r w:rsidRPr="00781C0C">
        <w:rPr>
          <w:rFonts w:cs="Times New Roman"/>
          <w:szCs w:val="24"/>
        </w:rPr>
        <w:t xml:space="preserve">benne lévő ingóságok harmadik személy részére további használatba, bérbe nem adhatóak </w:t>
      </w:r>
      <w:r>
        <w:rPr>
          <w:rFonts w:cs="Times New Roman"/>
          <w:szCs w:val="24"/>
        </w:rPr>
        <w:t>é</w:t>
      </w:r>
      <w:r w:rsidRPr="00781C0C">
        <w:rPr>
          <w:rFonts w:cs="Times New Roman"/>
          <w:szCs w:val="24"/>
        </w:rPr>
        <w:t>s biztosítékul sem szolgálhatnak, ide nem értve azokat az eseteket, amelyekben a Fenntartó az Intézmény közoktatási feladatai közvetlen elősegítése érdekében az Ingatlan egyes helyiségeit adja bérbe: pl. orvosi rendelő, diákbüfé,  intézményi élelmezései feladatok ellátása érdekében történő bérbeadás, tornaterem az Intézmény feladataival összefüggő kulturális, tanulmányi rendezvényekre történő rendelkezésre bocsátása. Ez esetben, amennyiben a bérbe adásból bevétel származna, azt Fenntartó vállalja az adott Intézmény/Ingatlan karbantartási, állagjavítási feladat</w:t>
      </w:r>
      <w:r>
        <w:rPr>
          <w:rFonts w:cs="Times New Roman"/>
          <w:szCs w:val="24"/>
        </w:rPr>
        <w:t>a</w:t>
      </w:r>
      <w:r w:rsidRPr="00781C0C">
        <w:rPr>
          <w:rFonts w:cs="Times New Roman"/>
          <w:szCs w:val="24"/>
        </w:rPr>
        <w:t>ira fordítani.</w:t>
      </w:r>
    </w:p>
    <w:p w:rsidR="00113358" w:rsidRPr="00781C0C" w:rsidRDefault="00113358" w:rsidP="00B87259">
      <w:pPr>
        <w:suppressAutoHyphens/>
        <w:spacing w:after="0" w:line="240" w:lineRule="auto"/>
        <w:ind w:left="357"/>
        <w:jc w:val="both"/>
        <w:rPr>
          <w:rFonts w:cs="Times New Roman"/>
          <w:szCs w:val="24"/>
        </w:rPr>
      </w:pPr>
    </w:p>
    <w:p w:rsidR="00113358" w:rsidRDefault="00113358" w:rsidP="00781C0C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57" w:hanging="357"/>
        <w:jc w:val="both"/>
        <w:rPr>
          <w:rFonts w:cs="Times New Roman"/>
          <w:szCs w:val="24"/>
        </w:rPr>
      </w:pPr>
      <w:r w:rsidRPr="00781C0C">
        <w:rPr>
          <w:rFonts w:cs="Times New Roman"/>
          <w:szCs w:val="24"/>
        </w:rPr>
        <w:t>A Fenntartó fenti kötelezettségek vállalásával veszi használatba az Önkormányzat tulajdonát képező Ingatlanokat és ingóságok összességét, mint önkormányzati vagyontárgyakat.</w:t>
      </w:r>
    </w:p>
    <w:p w:rsidR="00113358" w:rsidRPr="00781C0C" w:rsidRDefault="00113358" w:rsidP="00B87259">
      <w:pPr>
        <w:suppressAutoHyphens/>
        <w:spacing w:after="0" w:line="240" w:lineRule="auto"/>
        <w:ind w:left="357"/>
        <w:jc w:val="both"/>
        <w:rPr>
          <w:rFonts w:cs="Times New Roman"/>
          <w:szCs w:val="24"/>
        </w:rPr>
      </w:pPr>
    </w:p>
    <w:p w:rsidR="00113358" w:rsidRDefault="00113358" w:rsidP="00781C0C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57" w:hanging="357"/>
        <w:jc w:val="both"/>
        <w:rPr>
          <w:rFonts w:cs="Times New Roman"/>
          <w:szCs w:val="24"/>
        </w:rPr>
      </w:pPr>
      <w:r w:rsidRPr="00781C0C">
        <w:rPr>
          <w:rFonts w:cs="Times New Roman"/>
          <w:szCs w:val="24"/>
        </w:rPr>
        <w:t>Szerződő felek megállapodnak abban, hogy az Intézmény közoktatási célú működtetéséhez kapcsolódó további hasznosítás az Önkormányzat előzetes írásbeli hozzájárulásával történhet, a 3. pontban foglaltak kivételével.</w:t>
      </w:r>
    </w:p>
    <w:p w:rsidR="00113358" w:rsidRPr="00781C0C" w:rsidRDefault="00113358" w:rsidP="00B87259">
      <w:pPr>
        <w:suppressAutoHyphens/>
        <w:spacing w:after="0" w:line="240" w:lineRule="auto"/>
        <w:ind w:left="357"/>
        <w:jc w:val="both"/>
        <w:rPr>
          <w:rFonts w:cs="Times New Roman"/>
          <w:szCs w:val="24"/>
        </w:rPr>
      </w:pPr>
      <w:r w:rsidRPr="00781C0C">
        <w:rPr>
          <w:rFonts w:cs="Times New Roman"/>
          <w:szCs w:val="24"/>
        </w:rPr>
        <w:t xml:space="preserve"> </w:t>
      </w:r>
    </w:p>
    <w:p w:rsidR="00113358" w:rsidRDefault="00113358" w:rsidP="00781C0C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57" w:hanging="357"/>
        <w:jc w:val="both"/>
        <w:rPr>
          <w:rFonts w:cs="Times New Roman"/>
          <w:szCs w:val="24"/>
        </w:rPr>
      </w:pPr>
      <w:r w:rsidRPr="00781C0C">
        <w:rPr>
          <w:rFonts w:cs="Times New Roman"/>
          <w:szCs w:val="24"/>
        </w:rPr>
        <w:t>Az Önkormányzat kijelenti, hogy az Ingatlanok, és a benne lévő ingóságok, eszközök jelenlegi műszaki és jogi állapota a Megállapodás szerinti tevékenységhez rendeltetésszerű használatra alkalmasak, azokra jogerős működési engedély szerezhető, és a Megállapodás fennállta alatt azok is kell maradjanak, a Felek jelen szerződésben meghatározott kötelezettségei teljesítése útján.</w:t>
      </w:r>
    </w:p>
    <w:p w:rsidR="00113358" w:rsidRPr="00781C0C" w:rsidRDefault="00113358" w:rsidP="00B87259">
      <w:pPr>
        <w:suppressAutoHyphens/>
        <w:spacing w:after="0" w:line="240" w:lineRule="auto"/>
        <w:ind w:left="357"/>
        <w:jc w:val="both"/>
        <w:rPr>
          <w:rFonts w:cs="Times New Roman"/>
          <w:szCs w:val="24"/>
        </w:rPr>
      </w:pPr>
    </w:p>
    <w:p w:rsidR="00113358" w:rsidRDefault="00113358" w:rsidP="00781C0C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57" w:hanging="357"/>
        <w:jc w:val="both"/>
        <w:rPr>
          <w:rFonts w:cs="Times New Roman"/>
          <w:szCs w:val="24"/>
        </w:rPr>
      </w:pPr>
      <w:r w:rsidRPr="00781C0C">
        <w:rPr>
          <w:rFonts w:cs="Times New Roman"/>
          <w:szCs w:val="24"/>
        </w:rPr>
        <w:t>Felek rögzítik, hogy az Ingatlanok rendeltetésszerű állapotban történő használata nélkül a Megállapodás nem teljesíthető.</w:t>
      </w:r>
    </w:p>
    <w:p w:rsidR="00113358" w:rsidRPr="00781C0C" w:rsidRDefault="00113358" w:rsidP="00B87259">
      <w:pPr>
        <w:suppressAutoHyphens/>
        <w:spacing w:after="0" w:line="240" w:lineRule="auto"/>
        <w:ind w:left="357"/>
        <w:jc w:val="both"/>
        <w:rPr>
          <w:rFonts w:cs="Times New Roman"/>
          <w:szCs w:val="24"/>
        </w:rPr>
      </w:pPr>
    </w:p>
    <w:p w:rsidR="00113358" w:rsidRPr="00781C0C" w:rsidRDefault="00113358" w:rsidP="00781C0C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57" w:hanging="357"/>
        <w:jc w:val="both"/>
        <w:rPr>
          <w:rFonts w:cs="Times New Roman"/>
          <w:szCs w:val="24"/>
        </w:rPr>
      </w:pPr>
      <w:r w:rsidRPr="00781C0C">
        <w:rPr>
          <w:rFonts w:cs="Times New Roman"/>
          <w:szCs w:val="24"/>
        </w:rPr>
        <w:t>Szerződő felek az Ingatlanok rendeltetésszerű jövőbeni használatra történő alkalmasságának biztosítása, s annak költségviselése tekintetében az alábbiakban állapodnak meg:</w:t>
      </w:r>
    </w:p>
    <w:p w:rsidR="00113358" w:rsidRPr="00781C0C" w:rsidRDefault="00113358" w:rsidP="00781C0C">
      <w:pPr>
        <w:spacing w:after="0" w:line="240" w:lineRule="auto"/>
        <w:jc w:val="both"/>
        <w:rPr>
          <w:rFonts w:cs="Times New Roman"/>
          <w:szCs w:val="24"/>
        </w:rPr>
      </w:pPr>
    </w:p>
    <w:p w:rsidR="00113358" w:rsidRPr="00781C0C" w:rsidRDefault="00113358" w:rsidP="00A113CA">
      <w:pPr>
        <w:suppressAutoHyphens/>
        <w:spacing w:after="0" w:line="240" w:lineRule="auto"/>
        <w:ind w:left="720" w:hanging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a) </w:t>
      </w:r>
      <w:r>
        <w:rPr>
          <w:rFonts w:cs="Times New Roman"/>
          <w:szCs w:val="24"/>
        </w:rPr>
        <w:tab/>
        <w:t>a</w:t>
      </w:r>
      <w:r w:rsidRPr="00781C0C">
        <w:rPr>
          <w:rFonts w:cs="Times New Roman"/>
          <w:szCs w:val="24"/>
        </w:rPr>
        <w:t>z Önkormányzat tulajdonosi jogkörében saját költségviselése mellett gondoskodik,</w:t>
      </w:r>
    </w:p>
    <w:p w:rsidR="00113358" w:rsidRPr="00781C0C" w:rsidRDefault="00113358" w:rsidP="00A113CA">
      <w:pPr>
        <w:suppressAutoHyphens/>
        <w:spacing w:after="0" w:line="240" w:lineRule="auto"/>
        <w:ind w:left="1260" w:hanging="540"/>
        <w:jc w:val="both"/>
        <w:rPr>
          <w:rFonts w:cs="Times New Roman"/>
          <w:b/>
          <w:i/>
          <w:szCs w:val="24"/>
        </w:rPr>
      </w:pPr>
      <w:r>
        <w:rPr>
          <w:rFonts w:cs="Times New Roman"/>
          <w:szCs w:val="24"/>
        </w:rPr>
        <w:t>aa)</w:t>
      </w:r>
      <w:r>
        <w:rPr>
          <w:rFonts w:cs="Times New Roman"/>
          <w:szCs w:val="24"/>
        </w:rPr>
        <w:tab/>
      </w:r>
      <w:r w:rsidRPr="00781C0C">
        <w:rPr>
          <w:rFonts w:cs="Times New Roman"/>
          <w:szCs w:val="24"/>
        </w:rPr>
        <w:t xml:space="preserve">az épületek állagának és rendeltetésszerű használhatóságának biztosítása érdekében szükséges megelőző és javító, karbantartási munkák elvégeztetéséről </w:t>
      </w:r>
    </w:p>
    <w:p w:rsidR="00113358" w:rsidRPr="00781C0C" w:rsidRDefault="00113358" w:rsidP="00A113CA">
      <w:pPr>
        <w:suppressAutoHyphens/>
        <w:spacing w:after="0" w:line="240" w:lineRule="auto"/>
        <w:ind w:left="1260" w:hanging="540"/>
        <w:jc w:val="both"/>
        <w:rPr>
          <w:rFonts w:cs="Times New Roman"/>
          <w:b/>
          <w:i/>
          <w:szCs w:val="24"/>
        </w:rPr>
      </w:pPr>
    </w:p>
    <w:p w:rsidR="00113358" w:rsidRPr="00781C0C" w:rsidRDefault="00113358" w:rsidP="00A113CA">
      <w:pPr>
        <w:suppressAutoHyphens/>
        <w:spacing w:after="0" w:line="240" w:lineRule="auto"/>
        <w:ind w:left="1260" w:hanging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ab) </w:t>
      </w:r>
      <w:r>
        <w:rPr>
          <w:rFonts w:cs="Times New Roman"/>
          <w:szCs w:val="24"/>
        </w:rPr>
        <w:tab/>
      </w:r>
      <w:r w:rsidRPr="00781C0C">
        <w:rPr>
          <w:rFonts w:cs="Times New Roman"/>
          <w:szCs w:val="24"/>
        </w:rPr>
        <w:t xml:space="preserve">az épületek központi s a bennük lévő helyiségek központi berendezéseihez kapcsolódó berendezéseinek állandó üzemképes állapotáról, karbantartásáról azzal, hogy </w:t>
      </w:r>
      <w:r w:rsidRPr="00781C0C">
        <w:rPr>
          <w:rFonts w:cs="Times New Roman"/>
          <w:b/>
          <w:szCs w:val="24"/>
          <w:u w:val="single"/>
        </w:rPr>
        <w:t>a berendezések kisebb összegű, bruttó 300.000,-Ft-ot el nem érő javíttatását, karbantartását a használó biztosítja, mely éves szinten összesítetten az 1.500.000.-Ft-ot nem haladja meg</w:t>
      </w:r>
      <w:r w:rsidRPr="00781C0C">
        <w:rPr>
          <w:rFonts w:cs="Times New Roman"/>
          <w:szCs w:val="24"/>
        </w:rPr>
        <w:t>.</w:t>
      </w:r>
    </w:p>
    <w:p w:rsidR="00113358" w:rsidRPr="00781C0C" w:rsidRDefault="00113358" w:rsidP="00A113CA">
      <w:pPr>
        <w:suppressAutoHyphens/>
        <w:spacing w:after="0" w:line="240" w:lineRule="auto"/>
        <w:ind w:left="1260" w:hanging="540"/>
        <w:jc w:val="both"/>
        <w:rPr>
          <w:rFonts w:cs="Times New Roman"/>
          <w:szCs w:val="24"/>
        </w:rPr>
      </w:pPr>
    </w:p>
    <w:p w:rsidR="00113358" w:rsidRDefault="00113358" w:rsidP="00A113CA">
      <w:pPr>
        <w:suppressAutoHyphens/>
        <w:spacing w:after="0" w:line="240" w:lineRule="auto"/>
        <w:ind w:left="1260" w:hanging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ac)</w:t>
      </w:r>
      <w:r>
        <w:rPr>
          <w:rFonts w:cs="Times New Roman"/>
          <w:szCs w:val="24"/>
        </w:rPr>
        <w:tab/>
        <w:t>a</w:t>
      </w:r>
      <w:r w:rsidRPr="00781C0C">
        <w:rPr>
          <w:rFonts w:cs="Times New Roman"/>
          <w:szCs w:val="24"/>
        </w:rPr>
        <w:t>mennyiben a felújításra, karbantartásra stb. pályázati forrás is szerezhető, Felek kölcsönösen együttműködnek ezen pályázati forrás megszerzése érdekében</w:t>
      </w:r>
      <w:r>
        <w:rPr>
          <w:rFonts w:cs="Times New Roman"/>
          <w:szCs w:val="24"/>
        </w:rPr>
        <w:t>.</w:t>
      </w:r>
    </w:p>
    <w:p w:rsidR="00113358" w:rsidRPr="00781C0C" w:rsidRDefault="00113358" w:rsidP="00A113CA">
      <w:pPr>
        <w:suppressAutoHyphens/>
        <w:spacing w:after="0" w:line="240" w:lineRule="auto"/>
        <w:ind w:left="720" w:hanging="360"/>
        <w:jc w:val="both"/>
        <w:rPr>
          <w:rFonts w:cs="Times New Roman"/>
          <w:szCs w:val="24"/>
        </w:rPr>
      </w:pPr>
    </w:p>
    <w:p w:rsidR="00113358" w:rsidRDefault="00113358" w:rsidP="00A113CA">
      <w:pPr>
        <w:numPr>
          <w:ilvl w:val="0"/>
          <w:numId w:val="7"/>
        </w:numPr>
        <w:tabs>
          <w:tab w:val="clear" w:pos="1068"/>
        </w:tabs>
        <w:suppressAutoHyphens/>
        <w:spacing w:after="0" w:line="240" w:lineRule="auto"/>
        <w:ind w:left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</w:t>
      </w:r>
      <w:r w:rsidRPr="00781C0C">
        <w:rPr>
          <w:rFonts w:cs="Times New Roman"/>
          <w:szCs w:val="24"/>
        </w:rPr>
        <w:t xml:space="preserve"> Fenntartó biztosítja, az Ingatlanok részét képező udvarok, kertek ápolását, gondozását tisztántartását.</w:t>
      </w:r>
    </w:p>
    <w:p w:rsidR="00113358" w:rsidRPr="00781C0C" w:rsidRDefault="00113358" w:rsidP="00A113CA">
      <w:pPr>
        <w:tabs>
          <w:tab w:val="left" w:pos="360"/>
        </w:tabs>
        <w:suppressAutoHyphens/>
        <w:spacing w:after="0" w:line="240" w:lineRule="auto"/>
        <w:ind w:left="720" w:hanging="360"/>
        <w:jc w:val="both"/>
        <w:rPr>
          <w:rFonts w:cs="Times New Roman"/>
          <w:szCs w:val="24"/>
        </w:rPr>
      </w:pPr>
    </w:p>
    <w:p w:rsidR="00113358" w:rsidRPr="00781C0C" w:rsidRDefault="00113358" w:rsidP="00A113CA">
      <w:pPr>
        <w:numPr>
          <w:ilvl w:val="0"/>
          <w:numId w:val="7"/>
        </w:numPr>
        <w:tabs>
          <w:tab w:val="clear" w:pos="1068"/>
        </w:tabs>
        <w:suppressAutoHyphens/>
        <w:spacing w:after="0" w:line="240" w:lineRule="auto"/>
        <w:ind w:left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f</w:t>
      </w:r>
      <w:r w:rsidRPr="00781C0C">
        <w:rPr>
          <w:rFonts w:cs="Times New Roman"/>
          <w:szCs w:val="24"/>
        </w:rPr>
        <w:t>elek megállapodnak, hogy az Intézmény, Ingatlanok felújítási, karbantartási feladatait évente előre tervezik meg. Felek az Ingatlanok, ingók birtokba vétele előtt állapotfelmérő jegyzőkönyvet vesznek fel közösen.</w:t>
      </w:r>
    </w:p>
    <w:p w:rsidR="00113358" w:rsidRPr="00781C0C" w:rsidRDefault="00113358" w:rsidP="00781C0C">
      <w:pPr>
        <w:suppressAutoHyphens/>
        <w:spacing w:after="0" w:line="240" w:lineRule="auto"/>
        <w:ind w:left="357"/>
        <w:jc w:val="both"/>
        <w:rPr>
          <w:rFonts w:cs="Times New Roman"/>
          <w:szCs w:val="24"/>
        </w:rPr>
      </w:pPr>
    </w:p>
    <w:p w:rsidR="00113358" w:rsidRPr="00781C0C" w:rsidRDefault="00113358" w:rsidP="009E0C7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="Times New Roman"/>
          <w:szCs w:val="24"/>
        </w:rPr>
      </w:pPr>
      <w:r w:rsidRPr="00781C0C">
        <w:rPr>
          <w:rFonts w:cs="Times New Roman"/>
          <w:szCs w:val="24"/>
        </w:rPr>
        <w:t xml:space="preserve">A Fenntartó végzi – végezteti - az Ingatlanok rendeltetésszerű használata mellett jelentkező kisebb karbantartási, javítási munkákat – festés, mázolás, burkolatjavítások; azaz a </w:t>
      </w:r>
      <w:r>
        <w:rPr>
          <w:rFonts w:cs="Times New Roman"/>
          <w:szCs w:val="24"/>
        </w:rPr>
        <w:t>8</w:t>
      </w:r>
      <w:r w:rsidRPr="00781C0C">
        <w:rPr>
          <w:rFonts w:cs="Times New Roman"/>
          <w:szCs w:val="24"/>
        </w:rPr>
        <w:t xml:space="preserve">. pont </w:t>
      </w:r>
      <w:r>
        <w:rPr>
          <w:rFonts w:cs="Times New Roman"/>
          <w:szCs w:val="24"/>
        </w:rPr>
        <w:t>ab)</w:t>
      </w:r>
      <w:r w:rsidRPr="00781C0C">
        <w:rPr>
          <w:rFonts w:cs="Times New Roman"/>
          <w:szCs w:val="24"/>
        </w:rPr>
        <w:t xml:space="preserve"> bekezdése alatti berendezés javítások – melyek fedezetét az Intézmény éves költségvetése dologi kiadásának előir</w:t>
      </w:r>
      <w:r>
        <w:rPr>
          <w:rFonts w:cs="Times New Roman"/>
          <w:szCs w:val="24"/>
        </w:rPr>
        <w:t>ányzata keretében biztosítja a 8</w:t>
      </w:r>
      <w:r w:rsidRPr="00781C0C">
        <w:rPr>
          <w:rFonts w:cs="Times New Roman"/>
          <w:szCs w:val="24"/>
        </w:rPr>
        <w:t xml:space="preserve">. pont </w:t>
      </w:r>
      <w:r>
        <w:rPr>
          <w:rFonts w:cs="Times New Roman"/>
          <w:szCs w:val="24"/>
        </w:rPr>
        <w:t>ab)</w:t>
      </w:r>
      <w:r w:rsidRPr="00781C0C">
        <w:rPr>
          <w:rFonts w:cs="Times New Roman"/>
          <w:szCs w:val="24"/>
        </w:rPr>
        <w:t xml:space="preserve"> bekezdése szerinti költséghatárokon belül.</w:t>
      </w:r>
    </w:p>
    <w:p w:rsidR="00113358" w:rsidRPr="00781C0C" w:rsidRDefault="00113358" w:rsidP="00A113CA">
      <w:pPr>
        <w:suppressAutoHyphens/>
        <w:spacing w:after="0" w:line="240" w:lineRule="auto"/>
        <w:ind w:left="371" w:hanging="371"/>
        <w:jc w:val="both"/>
        <w:rPr>
          <w:rFonts w:cs="Times New Roman"/>
          <w:szCs w:val="24"/>
        </w:rPr>
      </w:pPr>
    </w:p>
    <w:p w:rsidR="00113358" w:rsidRPr="00781C0C" w:rsidRDefault="00113358" w:rsidP="009E0C7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Felek megállapodnak, hogy a 8</w:t>
      </w:r>
      <w:r w:rsidRPr="00781C0C">
        <w:rPr>
          <w:rFonts w:cs="Times New Roman"/>
          <w:szCs w:val="24"/>
        </w:rPr>
        <w:t xml:space="preserve">. pont </w:t>
      </w:r>
      <w:r>
        <w:rPr>
          <w:rFonts w:cs="Times New Roman"/>
          <w:szCs w:val="24"/>
        </w:rPr>
        <w:t>ab)</w:t>
      </w:r>
      <w:r w:rsidRPr="00781C0C">
        <w:rPr>
          <w:rFonts w:cs="Times New Roman"/>
          <w:szCs w:val="24"/>
        </w:rPr>
        <w:t xml:space="preserve"> bekezdésében a Fenntartó kötelezettségeként megjelölt kötelezettség teljesítése is csak addig várható el Fenntartótól, ameddig ezen kötelezettségre fordított költségek nem veszélyeztetik az Intézmény közoktatási feladatai finanszírozását, így különösen, de nem kizárólagosan a bérek, közterhek, élelmezési és közüzemi szolgáltatások, valamint az intézmény fenntartói irányításával kapcsolatos (pl. könyvelési, jogi, adminisztrációs, fenntartói irányítási, ellenőrzési) költségek finanszírozását.</w:t>
      </w:r>
    </w:p>
    <w:p w:rsidR="00113358" w:rsidRPr="00781C0C" w:rsidRDefault="00113358" w:rsidP="00A113CA">
      <w:pPr>
        <w:suppressAutoHyphens/>
        <w:spacing w:after="0" w:line="240" w:lineRule="auto"/>
        <w:ind w:left="371" w:hanging="371"/>
        <w:jc w:val="both"/>
        <w:rPr>
          <w:rFonts w:cs="Times New Roman"/>
          <w:szCs w:val="24"/>
        </w:rPr>
      </w:pPr>
    </w:p>
    <w:p w:rsidR="00113358" w:rsidRPr="00781C0C" w:rsidRDefault="00113358" w:rsidP="009E0C7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="Times New Roman"/>
          <w:szCs w:val="24"/>
        </w:rPr>
      </w:pPr>
      <w:r w:rsidRPr="00781C0C">
        <w:rPr>
          <w:rFonts w:cs="Times New Roman"/>
          <w:szCs w:val="24"/>
        </w:rPr>
        <w:t>Amennyiben ezen feladato</w:t>
      </w:r>
      <w:r>
        <w:rPr>
          <w:rFonts w:cs="Times New Roman"/>
          <w:szCs w:val="24"/>
        </w:rPr>
        <w:t>k ellátása a jelen szerződés 8</w:t>
      </w:r>
      <w:r w:rsidRPr="00781C0C">
        <w:rPr>
          <w:rFonts w:cs="Times New Roman"/>
          <w:szCs w:val="24"/>
        </w:rPr>
        <w:t xml:space="preserve">. pont </w:t>
      </w:r>
      <w:r>
        <w:rPr>
          <w:rFonts w:cs="Times New Roman"/>
          <w:szCs w:val="24"/>
        </w:rPr>
        <w:t>ab)</w:t>
      </w:r>
      <w:r w:rsidRPr="00781C0C">
        <w:rPr>
          <w:rFonts w:cs="Times New Roman"/>
          <w:szCs w:val="24"/>
        </w:rPr>
        <w:t xml:space="preserve"> bekezdésében meghatározott fenntartói kötelezettségek teljesítése okán veszélybe kerülne, az Önkormányzat a Fenntartó erre vonatkozó nyilatkozata kézhezvételétől a szüksé</w:t>
      </w:r>
      <w:r>
        <w:rPr>
          <w:rFonts w:cs="Times New Roman"/>
          <w:szCs w:val="24"/>
        </w:rPr>
        <w:t>ges mértékig a jelen szerződés 8</w:t>
      </w:r>
      <w:r w:rsidRPr="00781C0C">
        <w:rPr>
          <w:rFonts w:cs="Times New Roman"/>
          <w:szCs w:val="24"/>
        </w:rPr>
        <w:t xml:space="preserve">. pont </w:t>
      </w:r>
      <w:r>
        <w:rPr>
          <w:rFonts w:cs="Times New Roman"/>
          <w:szCs w:val="24"/>
        </w:rPr>
        <w:t>ab)</w:t>
      </w:r>
      <w:r w:rsidRPr="00781C0C">
        <w:rPr>
          <w:rFonts w:cs="Times New Roman"/>
          <w:szCs w:val="24"/>
        </w:rPr>
        <w:t xml:space="preserve"> bekezdésében meghatározott valamennyi feladatot saját költségen ellátja, mindaddig amíg a biztonságos működés helyre nem állítható. Az Önkormányzatot ez a kötelezettség különösen akkor terheli, ha bármely a működést engedélyező, ellenőrző </w:t>
      </w:r>
      <w:r>
        <w:rPr>
          <w:rFonts w:cs="Times New Roman"/>
          <w:szCs w:val="24"/>
        </w:rPr>
        <w:t>hatóság, szakhatóság valamely, 8</w:t>
      </w:r>
      <w:r w:rsidRPr="00781C0C">
        <w:rPr>
          <w:rFonts w:cs="Times New Roman"/>
          <w:szCs w:val="24"/>
        </w:rPr>
        <w:t>. pontban meghatározott feladat elvégzését írja elő, mely esetben az Önkormányzat haladéktalanul köteles saját költségére a szükséges munkákat elvégezni.</w:t>
      </w:r>
    </w:p>
    <w:p w:rsidR="00113358" w:rsidRDefault="00113358" w:rsidP="009E0C75">
      <w:pPr>
        <w:suppressAutoHyphens/>
        <w:spacing w:after="0" w:line="240" w:lineRule="auto"/>
        <w:jc w:val="both"/>
        <w:rPr>
          <w:rFonts w:cs="Times New Roman"/>
          <w:szCs w:val="24"/>
        </w:rPr>
      </w:pPr>
    </w:p>
    <w:p w:rsidR="00113358" w:rsidRPr="00781C0C" w:rsidRDefault="00113358" w:rsidP="009E0C7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="Times New Roman"/>
          <w:szCs w:val="24"/>
        </w:rPr>
      </w:pPr>
      <w:r w:rsidRPr="00781C0C">
        <w:rPr>
          <w:rFonts w:cs="Times New Roman"/>
          <w:szCs w:val="24"/>
        </w:rPr>
        <w:t>Jelen megállapodás alkalmazásában az épület központi berendezései különösen a következők:</w:t>
      </w:r>
    </w:p>
    <w:p w:rsidR="00113358" w:rsidRPr="006D7B84" w:rsidRDefault="00113358" w:rsidP="00A113CA">
      <w:pPr>
        <w:numPr>
          <w:ilvl w:val="1"/>
          <w:numId w:val="4"/>
        </w:numPr>
        <w:suppressAutoHyphens/>
        <w:spacing w:after="0" w:line="240" w:lineRule="auto"/>
        <w:jc w:val="both"/>
        <w:rPr>
          <w:rFonts w:cs="Times New Roman"/>
          <w:szCs w:val="24"/>
        </w:rPr>
      </w:pPr>
      <w:r w:rsidRPr="006D7B84">
        <w:rPr>
          <w:rFonts w:cs="Times New Roman"/>
          <w:szCs w:val="24"/>
        </w:rPr>
        <w:t xml:space="preserve">a központi fűtő- és melegvíz-szolgáltató berendezés a hozzá tartozó </w:t>
      </w:r>
    </w:p>
    <w:p w:rsidR="00113358" w:rsidRPr="006D7B84" w:rsidRDefault="00113358" w:rsidP="00A113CA">
      <w:pPr>
        <w:tabs>
          <w:tab w:val="left" w:pos="1418"/>
        </w:tabs>
        <w:spacing w:after="0" w:line="240" w:lineRule="auto"/>
        <w:ind w:left="900" w:hanging="540"/>
        <w:jc w:val="both"/>
        <w:rPr>
          <w:rFonts w:cs="Times New Roman"/>
          <w:szCs w:val="24"/>
        </w:rPr>
      </w:pPr>
      <w:r w:rsidRPr="006D7B84">
        <w:rPr>
          <w:rFonts w:cs="Times New Roman"/>
          <w:szCs w:val="24"/>
        </w:rPr>
        <w:tab/>
        <w:t>szerelvényekkel, ideértve</w:t>
      </w:r>
      <w:r w:rsidRPr="006D7B84">
        <w:rPr>
          <w:rFonts w:cs="Times New Roman"/>
          <w:strike/>
          <w:szCs w:val="24"/>
        </w:rPr>
        <w:t>,</w:t>
      </w:r>
      <w:r w:rsidRPr="006D7B84">
        <w:rPr>
          <w:rFonts w:cs="Times New Roman"/>
          <w:szCs w:val="24"/>
        </w:rPr>
        <w:t xml:space="preserve"> helyiségekben levő vezetékszakaszt és fűtőtesteket (radiátor stb.) is;</w:t>
      </w:r>
    </w:p>
    <w:p w:rsidR="00113358" w:rsidRPr="006D7B84" w:rsidRDefault="00113358" w:rsidP="00A113CA">
      <w:pPr>
        <w:numPr>
          <w:ilvl w:val="1"/>
          <w:numId w:val="4"/>
        </w:numPr>
        <w:tabs>
          <w:tab w:val="left" w:pos="1418"/>
        </w:tabs>
        <w:suppressAutoHyphens/>
        <w:spacing w:after="0" w:line="240" w:lineRule="auto"/>
        <w:ind w:left="900" w:hanging="540"/>
        <w:jc w:val="both"/>
        <w:rPr>
          <w:rFonts w:cs="Times New Roman"/>
          <w:szCs w:val="24"/>
        </w:rPr>
      </w:pPr>
      <w:r w:rsidRPr="006D7B84">
        <w:rPr>
          <w:rFonts w:cs="Times New Roman"/>
          <w:szCs w:val="24"/>
        </w:rPr>
        <w:t>a víz-, a csatorna- és a gázvezeték, a hozzá tartozó szerelvényekkel, ideértve a</w:t>
      </w:r>
    </w:p>
    <w:p w:rsidR="00113358" w:rsidRPr="006D7B84" w:rsidRDefault="00113358" w:rsidP="00A113CA">
      <w:pPr>
        <w:tabs>
          <w:tab w:val="left" w:pos="1418"/>
        </w:tabs>
        <w:spacing w:after="0" w:line="240" w:lineRule="auto"/>
        <w:ind w:left="900" w:hanging="540"/>
        <w:jc w:val="both"/>
        <w:rPr>
          <w:rFonts w:cs="Times New Roman"/>
          <w:szCs w:val="24"/>
        </w:rPr>
      </w:pPr>
      <w:r w:rsidRPr="006D7B84">
        <w:rPr>
          <w:rFonts w:cs="Times New Roman"/>
          <w:szCs w:val="24"/>
        </w:rPr>
        <w:t xml:space="preserve">  </w:t>
      </w:r>
      <w:r w:rsidRPr="006D7B84">
        <w:rPr>
          <w:rFonts w:cs="Times New Roman"/>
          <w:szCs w:val="24"/>
        </w:rPr>
        <w:tab/>
        <w:t>helyiségekben levő vezetékszakaszt is;</w:t>
      </w:r>
    </w:p>
    <w:p w:rsidR="00113358" w:rsidRPr="006D7B84" w:rsidRDefault="00113358" w:rsidP="00A113CA">
      <w:pPr>
        <w:numPr>
          <w:ilvl w:val="1"/>
          <w:numId w:val="4"/>
        </w:numPr>
        <w:suppressAutoHyphens/>
        <w:spacing w:after="0" w:line="240" w:lineRule="auto"/>
        <w:ind w:left="900" w:hanging="540"/>
        <w:jc w:val="both"/>
        <w:rPr>
          <w:rFonts w:cs="Times New Roman"/>
          <w:szCs w:val="24"/>
        </w:rPr>
      </w:pPr>
      <w:r w:rsidRPr="006D7B84">
        <w:rPr>
          <w:rFonts w:cs="Times New Roman"/>
          <w:szCs w:val="24"/>
        </w:rPr>
        <w:t xml:space="preserve">az elektromos vezeték és érintésvédelmi rendszere, ideértve a </w:t>
      </w:r>
    </w:p>
    <w:p w:rsidR="00113358" w:rsidRPr="006D7B84" w:rsidRDefault="00113358" w:rsidP="00A113CA">
      <w:pPr>
        <w:tabs>
          <w:tab w:val="left" w:pos="1418"/>
        </w:tabs>
        <w:spacing w:after="0" w:line="240" w:lineRule="auto"/>
        <w:ind w:left="900" w:hanging="540"/>
        <w:jc w:val="both"/>
        <w:rPr>
          <w:rFonts w:cs="Times New Roman"/>
          <w:szCs w:val="24"/>
        </w:rPr>
      </w:pPr>
      <w:r w:rsidRPr="006D7B84">
        <w:rPr>
          <w:rFonts w:cs="Times New Roman"/>
          <w:szCs w:val="24"/>
        </w:rPr>
        <w:t xml:space="preserve"> </w:t>
      </w:r>
      <w:r w:rsidRPr="006D7B84">
        <w:rPr>
          <w:rFonts w:cs="Times New Roman"/>
          <w:szCs w:val="24"/>
        </w:rPr>
        <w:tab/>
        <w:t>helyiségekben lévő vezetékszakaszt is;</w:t>
      </w:r>
    </w:p>
    <w:p w:rsidR="00113358" w:rsidRPr="006D7B84" w:rsidRDefault="00113358" w:rsidP="00A113CA">
      <w:pPr>
        <w:numPr>
          <w:ilvl w:val="1"/>
          <w:numId w:val="4"/>
        </w:numPr>
        <w:suppressAutoHyphens/>
        <w:spacing w:after="0" w:line="240" w:lineRule="auto"/>
        <w:ind w:left="900" w:hanging="540"/>
        <w:jc w:val="both"/>
        <w:rPr>
          <w:rFonts w:cs="Times New Roman"/>
          <w:szCs w:val="24"/>
        </w:rPr>
      </w:pPr>
      <w:r w:rsidRPr="006D7B84">
        <w:rPr>
          <w:rFonts w:cs="Times New Roman"/>
          <w:szCs w:val="24"/>
        </w:rPr>
        <w:t>tankonyhai elszívó rendszer;</w:t>
      </w:r>
    </w:p>
    <w:p w:rsidR="00113358" w:rsidRPr="006D7B84" w:rsidRDefault="00113358" w:rsidP="00A113CA">
      <w:pPr>
        <w:numPr>
          <w:ilvl w:val="1"/>
          <w:numId w:val="4"/>
        </w:numPr>
        <w:suppressAutoHyphens/>
        <w:spacing w:after="0" w:line="240" w:lineRule="auto"/>
        <w:ind w:left="900" w:hanging="540"/>
        <w:jc w:val="both"/>
        <w:rPr>
          <w:rFonts w:cs="Times New Roman"/>
          <w:szCs w:val="24"/>
        </w:rPr>
      </w:pPr>
      <w:r w:rsidRPr="006D7B84">
        <w:rPr>
          <w:rFonts w:cs="Times New Roman"/>
          <w:szCs w:val="24"/>
        </w:rPr>
        <w:t>informatikai hálózat ideértve a helyiségekben levő vezetékszakaszt és</w:t>
      </w:r>
    </w:p>
    <w:p w:rsidR="00113358" w:rsidRPr="006D7B84" w:rsidRDefault="00113358" w:rsidP="00A113CA">
      <w:pPr>
        <w:tabs>
          <w:tab w:val="left" w:pos="1418"/>
        </w:tabs>
        <w:suppressAutoHyphens/>
        <w:spacing w:after="0" w:line="240" w:lineRule="auto"/>
        <w:ind w:left="900" w:hanging="540"/>
        <w:jc w:val="both"/>
        <w:rPr>
          <w:rFonts w:cs="Times New Roman"/>
          <w:szCs w:val="24"/>
        </w:rPr>
      </w:pPr>
      <w:r w:rsidRPr="006D7B84">
        <w:rPr>
          <w:rFonts w:cs="Times New Roman"/>
          <w:szCs w:val="24"/>
        </w:rPr>
        <w:tab/>
        <w:t>csatlakozóaljat is, valamint az aktív és passzív hálózati elemeket;</w:t>
      </w:r>
    </w:p>
    <w:p w:rsidR="00113358" w:rsidRPr="006D7B84" w:rsidRDefault="00113358" w:rsidP="00A113CA">
      <w:pPr>
        <w:numPr>
          <w:ilvl w:val="1"/>
          <w:numId w:val="4"/>
        </w:numPr>
        <w:suppressAutoHyphens/>
        <w:spacing w:after="0" w:line="240" w:lineRule="auto"/>
        <w:ind w:left="900" w:hanging="540"/>
        <w:jc w:val="both"/>
        <w:rPr>
          <w:rFonts w:cs="Times New Roman"/>
          <w:szCs w:val="24"/>
        </w:rPr>
      </w:pPr>
      <w:r w:rsidRPr="006D7B84">
        <w:rPr>
          <w:rFonts w:cs="Times New Roman"/>
          <w:szCs w:val="24"/>
        </w:rPr>
        <w:t>a több helyiségben keletkezett házi szennyvíznek a telekhatáron belüli</w:t>
      </w:r>
    </w:p>
    <w:p w:rsidR="00113358" w:rsidRPr="006D7B84" w:rsidRDefault="00113358" w:rsidP="00A113CA">
      <w:pPr>
        <w:tabs>
          <w:tab w:val="left" w:pos="1418"/>
        </w:tabs>
        <w:suppressAutoHyphens/>
        <w:spacing w:after="0" w:line="240" w:lineRule="auto"/>
        <w:ind w:left="900" w:hanging="540"/>
        <w:jc w:val="both"/>
        <w:rPr>
          <w:rFonts w:cs="Times New Roman"/>
          <w:szCs w:val="24"/>
        </w:rPr>
      </w:pPr>
      <w:r w:rsidRPr="006D7B84">
        <w:rPr>
          <w:rFonts w:cs="Times New Roman"/>
          <w:szCs w:val="24"/>
        </w:rPr>
        <w:tab/>
        <w:t>elhelyezésére, illetőleg elszikkasztására szolgáló berendezés.</w:t>
      </w:r>
    </w:p>
    <w:p w:rsidR="00113358" w:rsidRPr="00781C0C" w:rsidRDefault="00113358" w:rsidP="00781C0C">
      <w:pPr>
        <w:tabs>
          <w:tab w:val="left" w:pos="1418"/>
        </w:tabs>
        <w:suppressAutoHyphens/>
        <w:spacing w:after="0" w:line="240" w:lineRule="auto"/>
        <w:ind w:left="851"/>
        <w:jc w:val="both"/>
        <w:rPr>
          <w:rFonts w:cs="Times New Roman"/>
          <w:szCs w:val="24"/>
        </w:rPr>
      </w:pPr>
    </w:p>
    <w:p w:rsidR="00113358" w:rsidRPr="00781C0C" w:rsidRDefault="00113358" w:rsidP="009E0C7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="Times New Roman"/>
          <w:szCs w:val="24"/>
        </w:rPr>
      </w:pPr>
      <w:r w:rsidRPr="00781C0C">
        <w:rPr>
          <w:rFonts w:cs="Times New Roman"/>
          <w:szCs w:val="24"/>
        </w:rPr>
        <w:t>Az Ingatlanok használatával kapcsolatos közműszolgáltatási díjakat, költségeket, a közműszolgáltatókkal kötött fogyasztási szerződések alapján a Fenntartó viseli, mely szerződések megkötése érdekében a birtokbaadást követő 5 munkanapon belül az átvételi jegyzőkönyvben rögzített adatok alapján - szerződő felek eljárnak.</w:t>
      </w:r>
    </w:p>
    <w:p w:rsidR="00113358" w:rsidRPr="00781C0C" w:rsidRDefault="00113358" w:rsidP="00781C0C">
      <w:pPr>
        <w:tabs>
          <w:tab w:val="left" w:pos="360"/>
        </w:tabs>
        <w:suppressAutoHyphens/>
        <w:spacing w:after="0" w:line="240" w:lineRule="auto"/>
        <w:ind w:left="425"/>
        <w:jc w:val="both"/>
        <w:rPr>
          <w:rFonts w:cs="Times New Roman"/>
          <w:szCs w:val="24"/>
        </w:rPr>
      </w:pPr>
    </w:p>
    <w:p w:rsidR="00113358" w:rsidRPr="00781C0C" w:rsidRDefault="00113358" w:rsidP="009E0C7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="Times New Roman"/>
          <w:szCs w:val="24"/>
        </w:rPr>
      </w:pPr>
      <w:r w:rsidRPr="00781C0C">
        <w:rPr>
          <w:rFonts w:cs="Times New Roman"/>
          <w:szCs w:val="24"/>
        </w:rPr>
        <w:t>Az Ingatlanok használata során továbbra is az Önkormányzat viseli az Ingatlanokkal kapcsolatos közterheket.</w:t>
      </w:r>
    </w:p>
    <w:p w:rsidR="00113358" w:rsidRPr="00781C0C" w:rsidRDefault="00113358" w:rsidP="00781C0C">
      <w:pPr>
        <w:suppressAutoHyphens/>
        <w:spacing w:after="0" w:line="240" w:lineRule="auto"/>
        <w:ind w:left="425"/>
        <w:jc w:val="both"/>
        <w:rPr>
          <w:rFonts w:cs="Times New Roman"/>
          <w:szCs w:val="24"/>
        </w:rPr>
      </w:pPr>
    </w:p>
    <w:p w:rsidR="00113358" w:rsidRPr="00781C0C" w:rsidRDefault="00113358" w:rsidP="009E0C7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="Times New Roman"/>
          <w:szCs w:val="24"/>
        </w:rPr>
      </w:pPr>
      <w:r w:rsidRPr="00781C0C">
        <w:rPr>
          <w:rFonts w:cs="Times New Roman"/>
          <w:szCs w:val="24"/>
        </w:rPr>
        <w:t>Az Önkormányzat legkésőbb 2012. augu</w:t>
      </w:r>
      <w:r>
        <w:rPr>
          <w:rFonts w:cs="Times New Roman"/>
          <w:szCs w:val="24"/>
        </w:rPr>
        <w:t>sztus 31-napján az Ingatlanokat a</w:t>
      </w:r>
      <w:r w:rsidRPr="00781C0C">
        <w:rPr>
          <w:rFonts w:cs="Times New Roman"/>
          <w:szCs w:val="24"/>
        </w:rPr>
        <w:t xml:space="preserve"> külön leltárjegyzék szerint az ingóságokat a Fenntartó birtokába adja.</w:t>
      </w:r>
    </w:p>
    <w:p w:rsidR="00113358" w:rsidRPr="00781C0C" w:rsidRDefault="00113358" w:rsidP="00781C0C">
      <w:pPr>
        <w:suppressAutoHyphens/>
        <w:spacing w:after="0" w:line="240" w:lineRule="auto"/>
        <w:ind w:left="425"/>
        <w:jc w:val="both"/>
        <w:rPr>
          <w:rFonts w:cs="Times New Roman"/>
          <w:szCs w:val="24"/>
        </w:rPr>
      </w:pPr>
    </w:p>
    <w:p w:rsidR="00113358" w:rsidRPr="00781C0C" w:rsidRDefault="00113358" w:rsidP="009E0C7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="Times New Roman"/>
          <w:szCs w:val="24"/>
        </w:rPr>
      </w:pPr>
      <w:r w:rsidRPr="00781C0C">
        <w:rPr>
          <w:rFonts w:cs="Times New Roman"/>
          <w:szCs w:val="24"/>
        </w:rPr>
        <w:t>A Fenntartó felel azokért a károkért, amelyek felróható magatartásának következményei.</w:t>
      </w:r>
    </w:p>
    <w:p w:rsidR="00113358" w:rsidRPr="00781C0C" w:rsidRDefault="00113358" w:rsidP="00781C0C">
      <w:pPr>
        <w:tabs>
          <w:tab w:val="left" w:pos="360"/>
        </w:tabs>
        <w:suppressAutoHyphens/>
        <w:spacing w:after="0" w:line="240" w:lineRule="auto"/>
        <w:ind w:left="425"/>
        <w:jc w:val="both"/>
        <w:rPr>
          <w:rFonts w:cs="Times New Roman"/>
          <w:szCs w:val="24"/>
        </w:rPr>
      </w:pPr>
    </w:p>
    <w:p w:rsidR="00113358" w:rsidRPr="00781C0C" w:rsidRDefault="00113358" w:rsidP="009E0C7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="Times New Roman"/>
          <w:szCs w:val="24"/>
        </w:rPr>
      </w:pPr>
      <w:r w:rsidRPr="00781C0C">
        <w:rPr>
          <w:rFonts w:cs="Times New Roman"/>
          <w:szCs w:val="24"/>
        </w:rPr>
        <w:t>A birtokbaadásról szerződő felek által kölcsönösen aláírt jegyzőkönyv készül, mely tartalmazza a birtokbaadás tényét, továbbá a közműszolgáltatói mérőórák számát, állását.</w:t>
      </w:r>
    </w:p>
    <w:p w:rsidR="00113358" w:rsidRPr="00781C0C" w:rsidRDefault="00113358" w:rsidP="00781C0C">
      <w:pPr>
        <w:tabs>
          <w:tab w:val="left" w:pos="360"/>
        </w:tabs>
        <w:suppressAutoHyphens/>
        <w:spacing w:after="0" w:line="240" w:lineRule="auto"/>
        <w:ind w:left="425"/>
        <w:jc w:val="both"/>
        <w:rPr>
          <w:rFonts w:cs="Times New Roman"/>
          <w:szCs w:val="24"/>
        </w:rPr>
      </w:pPr>
    </w:p>
    <w:p w:rsidR="00113358" w:rsidRPr="00781C0C" w:rsidRDefault="00113358" w:rsidP="009E0C7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="Times New Roman"/>
          <w:szCs w:val="24"/>
        </w:rPr>
      </w:pPr>
      <w:r w:rsidRPr="00781C0C">
        <w:rPr>
          <w:rFonts w:cs="Times New Roman"/>
          <w:szCs w:val="24"/>
        </w:rPr>
        <w:t>Szerződő felek megállapodnak abban, hogy a berendezések, ingóságok és azokon belül számítástechnikai felszerelések selejtezése az Önkormányzati szabályzatok alapján történik.</w:t>
      </w:r>
    </w:p>
    <w:p w:rsidR="00113358" w:rsidRPr="00161AB3" w:rsidRDefault="00113358" w:rsidP="00781C0C">
      <w:pPr>
        <w:tabs>
          <w:tab w:val="left" w:pos="360"/>
        </w:tabs>
        <w:suppressAutoHyphens/>
        <w:spacing w:after="0" w:line="240" w:lineRule="auto"/>
        <w:jc w:val="both"/>
        <w:rPr>
          <w:rFonts w:cs="Times New Roman"/>
          <w:szCs w:val="24"/>
        </w:rPr>
      </w:pPr>
    </w:p>
    <w:p w:rsidR="00113358" w:rsidRPr="00161AB3" w:rsidRDefault="00113358" w:rsidP="009E0C7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="Times New Roman"/>
          <w:szCs w:val="24"/>
        </w:rPr>
      </w:pPr>
      <w:r w:rsidRPr="00161AB3">
        <w:rPr>
          <w:rFonts w:cs="Times New Roman"/>
          <w:szCs w:val="24"/>
        </w:rPr>
        <w:t>Amennyiben a berendezések, ingóságok pótlása válik szükségessé, úgy azt Fenntartó az Önkormányzat részére az éves költségvetési tervezet készítése során jelzi, melynek alapján az eszközök, ingóságok beszerzéséről az Önkormányzat saját költségviselése mellett</w:t>
      </w:r>
      <w:r w:rsidRPr="00161AB3">
        <w:rPr>
          <w:rFonts w:cs="Times New Roman"/>
          <w:i/>
          <w:szCs w:val="24"/>
        </w:rPr>
        <w:t xml:space="preserve"> </w:t>
      </w:r>
      <w:r w:rsidRPr="00161AB3">
        <w:rPr>
          <w:rFonts w:cs="Times New Roman"/>
          <w:b/>
          <w:i/>
          <w:szCs w:val="24"/>
        </w:rPr>
        <w:t>2013. december 31-ig</w:t>
      </w:r>
      <w:r w:rsidRPr="00161AB3">
        <w:rPr>
          <w:rFonts w:cs="Times New Roman"/>
          <w:i/>
          <w:szCs w:val="24"/>
        </w:rPr>
        <w:t xml:space="preserve"> </w:t>
      </w:r>
      <w:r w:rsidRPr="00161AB3">
        <w:rPr>
          <w:rFonts w:cs="Times New Roman"/>
          <w:szCs w:val="24"/>
        </w:rPr>
        <w:t>gondoskodik, s azt/azokat a leltárjegyzék kiegészítésével a Fenntartó használatába adja.</w:t>
      </w:r>
    </w:p>
    <w:p w:rsidR="00113358" w:rsidRPr="00781C0C" w:rsidRDefault="00113358" w:rsidP="00B87259">
      <w:pPr>
        <w:tabs>
          <w:tab w:val="left" w:pos="360"/>
        </w:tabs>
        <w:suppressAutoHyphens/>
        <w:spacing w:after="0" w:line="240" w:lineRule="auto"/>
        <w:ind w:left="425"/>
        <w:jc w:val="both"/>
        <w:rPr>
          <w:rFonts w:cs="Times New Roman"/>
          <w:color w:val="00B0F0"/>
          <w:szCs w:val="24"/>
        </w:rPr>
      </w:pPr>
    </w:p>
    <w:p w:rsidR="00113358" w:rsidRPr="00781C0C" w:rsidRDefault="00113358" w:rsidP="009E0C7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="Times New Roman"/>
          <w:szCs w:val="24"/>
        </w:rPr>
      </w:pPr>
      <w:r w:rsidRPr="00781C0C">
        <w:rPr>
          <w:rFonts w:cs="Times New Roman"/>
          <w:szCs w:val="24"/>
        </w:rPr>
        <w:t>A Fenntartó az Ingatlanok használata során:</w:t>
      </w:r>
    </w:p>
    <w:p w:rsidR="00113358" w:rsidRPr="00781C0C" w:rsidRDefault="00113358" w:rsidP="00781C0C">
      <w:pPr>
        <w:suppressAutoHyphens/>
        <w:spacing w:after="0" w:line="240" w:lineRule="auto"/>
        <w:ind w:left="357"/>
        <w:jc w:val="both"/>
        <w:rPr>
          <w:rFonts w:cs="Times New Roman"/>
          <w:szCs w:val="24"/>
        </w:rPr>
      </w:pPr>
    </w:p>
    <w:p w:rsidR="00113358" w:rsidRPr="00781C0C" w:rsidRDefault="00113358" w:rsidP="00781C0C">
      <w:pPr>
        <w:numPr>
          <w:ilvl w:val="0"/>
          <w:numId w:val="1"/>
        </w:numPr>
        <w:tabs>
          <w:tab w:val="left" w:pos="900"/>
          <w:tab w:val="num" w:pos="1440"/>
        </w:tabs>
        <w:suppressAutoHyphens/>
        <w:spacing w:after="0" w:line="240" w:lineRule="auto"/>
        <w:ind w:left="900" w:hanging="540"/>
        <w:jc w:val="both"/>
        <w:rPr>
          <w:rFonts w:cs="Times New Roman"/>
          <w:szCs w:val="24"/>
        </w:rPr>
      </w:pPr>
      <w:r w:rsidRPr="00781C0C">
        <w:rPr>
          <w:rFonts w:cs="Times New Roman"/>
          <w:szCs w:val="24"/>
        </w:rPr>
        <w:t>Az Ingatlanokat rendeltetésének megfelelően használja és hasznosítja.</w:t>
      </w:r>
    </w:p>
    <w:p w:rsidR="00113358" w:rsidRPr="00781C0C" w:rsidRDefault="00113358" w:rsidP="00781C0C">
      <w:pPr>
        <w:numPr>
          <w:ilvl w:val="0"/>
          <w:numId w:val="1"/>
        </w:numPr>
        <w:tabs>
          <w:tab w:val="left" w:pos="900"/>
          <w:tab w:val="num" w:pos="1440"/>
        </w:tabs>
        <w:suppressAutoHyphens/>
        <w:spacing w:after="0" w:line="240" w:lineRule="auto"/>
        <w:ind w:left="900" w:hanging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 8</w:t>
      </w:r>
      <w:r w:rsidRPr="00781C0C">
        <w:rPr>
          <w:rFonts w:cs="Times New Roman"/>
          <w:szCs w:val="24"/>
        </w:rPr>
        <w:t xml:space="preserve">. pont </w:t>
      </w:r>
      <w:r>
        <w:rPr>
          <w:rFonts w:cs="Times New Roman"/>
          <w:szCs w:val="24"/>
        </w:rPr>
        <w:t>ab) bekezdése és 10</w:t>
      </w:r>
      <w:r w:rsidRPr="00781C0C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 xml:space="preserve">pont </w:t>
      </w:r>
      <w:r w:rsidRPr="00781C0C">
        <w:rPr>
          <w:rFonts w:cs="Times New Roman"/>
          <w:szCs w:val="24"/>
        </w:rPr>
        <w:t xml:space="preserve">szerinti költséghatárokon belül az Ingatlanok használata, hasznosítása, karbantartása, során a jó gazda gondosságával jár el, a karbantartás során biztosítja a használatában lévő berendezések elvárható optimális üzemidő tartamát. </w:t>
      </w:r>
    </w:p>
    <w:p w:rsidR="00113358" w:rsidRPr="00781C0C" w:rsidRDefault="00113358" w:rsidP="00781C0C">
      <w:pPr>
        <w:numPr>
          <w:ilvl w:val="0"/>
          <w:numId w:val="1"/>
        </w:numPr>
        <w:tabs>
          <w:tab w:val="left" w:pos="900"/>
          <w:tab w:val="num" w:pos="1440"/>
        </w:tabs>
        <w:suppressAutoHyphens/>
        <w:spacing w:after="0" w:line="240" w:lineRule="auto"/>
        <w:ind w:left="900" w:hanging="540"/>
        <w:jc w:val="both"/>
        <w:rPr>
          <w:rFonts w:cs="Times New Roman"/>
          <w:szCs w:val="24"/>
        </w:rPr>
      </w:pPr>
      <w:r w:rsidRPr="00781C0C">
        <w:rPr>
          <w:rFonts w:cs="Times New Roman"/>
          <w:szCs w:val="24"/>
        </w:rPr>
        <w:t xml:space="preserve">A jelen szerződésből adódó jogai gyakorlása és kötelezettségei teljesítése során betartja a jogszabályokat, a vonatkozó helyi rendeletek, a Megállapodás </w:t>
      </w:r>
      <w:r>
        <w:rPr>
          <w:rFonts w:cs="Times New Roman"/>
          <w:szCs w:val="24"/>
        </w:rPr>
        <w:t>é</w:t>
      </w:r>
      <w:r w:rsidRPr="00781C0C">
        <w:rPr>
          <w:rFonts w:cs="Times New Roman"/>
          <w:szCs w:val="24"/>
        </w:rPr>
        <w:t>s</w:t>
      </w:r>
      <w:r>
        <w:rPr>
          <w:rFonts w:cs="Times New Roman"/>
          <w:szCs w:val="24"/>
        </w:rPr>
        <w:t xml:space="preserve"> a</w:t>
      </w:r>
      <w:r w:rsidRPr="00781C0C">
        <w:rPr>
          <w:rFonts w:cs="Times New Roman"/>
          <w:szCs w:val="24"/>
        </w:rPr>
        <w:t xml:space="preserve"> jelen szerződés előírásait.</w:t>
      </w:r>
    </w:p>
    <w:p w:rsidR="00113358" w:rsidRPr="00781C0C" w:rsidRDefault="00113358" w:rsidP="00781C0C">
      <w:pPr>
        <w:numPr>
          <w:ilvl w:val="0"/>
          <w:numId w:val="1"/>
        </w:numPr>
        <w:tabs>
          <w:tab w:val="left" w:pos="900"/>
          <w:tab w:val="num" w:pos="1440"/>
        </w:tabs>
        <w:suppressAutoHyphens/>
        <w:spacing w:after="0" w:line="240" w:lineRule="auto"/>
        <w:ind w:left="900" w:hanging="540"/>
        <w:jc w:val="both"/>
        <w:rPr>
          <w:rFonts w:cs="Times New Roman"/>
          <w:szCs w:val="24"/>
        </w:rPr>
      </w:pPr>
      <w:r w:rsidRPr="00781C0C">
        <w:rPr>
          <w:rFonts w:cs="Times New Roman"/>
          <w:szCs w:val="24"/>
        </w:rPr>
        <w:t>Előzetesen írásbeli jóváhagyást kér az Önkormányzattól minden az Ingatlanok használatával, igénybevételével járó jogügylet tekintetében; kivéve a 3. pontban meghatározott, Fenntartó által gyakorolható jogügyletek pl. orvosi rendelő, diákbüfé, intézményi élelmezési feladatok ellátása érdekében történő bérbeadás;</w:t>
      </w:r>
    </w:p>
    <w:p w:rsidR="00113358" w:rsidRPr="00781C0C" w:rsidRDefault="00113358" w:rsidP="00781C0C">
      <w:pPr>
        <w:numPr>
          <w:ilvl w:val="0"/>
          <w:numId w:val="1"/>
        </w:numPr>
        <w:tabs>
          <w:tab w:val="left" w:pos="900"/>
          <w:tab w:val="num" w:pos="1440"/>
        </w:tabs>
        <w:suppressAutoHyphens/>
        <w:spacing w:after="0" w:line="240" w:lineRule="auto"/>
        <w:ind w:left="900" w:hanging="540"/>
        <w:jc w:val="both"/>
        <w:rPr>
          <w:rFonts w:cs="Times New Roman"/>
          <w:szCs w:val="24"/>
        </w:rPr>
      </w:pPr>
      <w:r w:rsidRPr="00781C0C">
        <w:rPr>
          <w:rFonts w:cs="Times New Roman"/>
          <w:szCs w:val="24"/>
        </w:rPr>
        <w:t>Viseli a közműszolgáltató társaságokkal általa megkötendő szolgáltatási szerződések alapján a nevére kiszámlázott közműköltségeket is.</w:t>
      </w:r>
    </w:p>
    <w:p w:rsidR="00113358" w:rsidRPr="00781C0C" w:rsidRDefault="00113358" w:rsidP="00781C0C">
      <w:pPr>
        <w:numPr>
          <w:ilvl w:val="0"/>
          <w:numId w:val="1"/>
        </w:numPr>
        <w:tabs>
          <w:tab w:val="left" w:pos="900"/>
          <w:tab w:val="num" w:pos="1440"/>
        </w:tabs>
        <w:suppressAutoHyphens/>
        <w:spacing w:after="0" w:line="240" w:lineRule="auto"/>
        <w:ind w:left="900" w:hanging="540"/>
        <w:jc w:val="both"/>
        <w:rPr>
          <w:rFonts w:cs="Times New Roman"/>
          <w:szCs w:val="24"/>
        </w:rPr>
      </w:pPr>
      <w:r w:rsidRPr="00781C0C">
        <w:rPr>
          <w:rFonts w:cs="Times New Roman"/>
          <w:szCs w:val="24"/>
        </w:rPr>
        <w:t>Az Ingatlanokban folyamatosan és rendszeresen ellenőrzést végez, melyről jegyzőkönyvet készít és az ellenőrzés megtörténtét követő 15 napon belül megküld az Önkormányzat részére.</w:t>
      </w:r>
    </w:p>
    <w:p w:rsidR="00113358" w:rsidRPr="00781C0C" w:rsidRDefault="00113358" w:rsidP="00781C0C">
      <w:pPr>
        <w:numPr>
          <w:ilvl w:val="0"/>
          <w:numId w:val="1"/>
        </w:numPr>
        <w:tabs>
          <w:tab w:val="left" w:pos="900"/>
          <w:tab w:val="num" w:pos="1440"/>
        </w:tabs>
        <w:suppressAutoHyphens/>
        <w:spacing w:after="0" w:line="240" w:lineRule="auto"/>
        <w:ind w:left="900" w:hanging="540"/>
        <w:jc w:val="both"/>
        <w:rPr>
          <w:rFonts w:cs="Times New Roman"/>
          <w:szCs w:val="24"/>
        </w:rPr>
      </w:pPr>
      <w:r w:rsidRPr="00781C0C">
        <w:rPr>
          <w:rFonts w:cs="Times New Roman"/>
          <w:szCs w:val="24"/>
        </w:rPr>
        <w:t>Felek megállapodnak, hogy az Ingatlan és az ingóságokra jelenleg fennálló biztosítását az Önkormányzat továbbra is fenntartja és díját fizeti. A felelősségbiztosítás vagy más további biztosítás megkötése és fenntartása Fenntartó feladata és költsége.</w:t>
      </w:r>
    </w:p>
    <w:p w:rsidR="00113358" w:rsidRPr="00781C0C" w:rsidRDefault="00113358" w:rsidP="00781C0C">
      <w:pPr>
        <w:tabs>
          <w:tab w:val="left" w:pos="900"/>
        </w:tabs>
        <w:suppressAutoHyphens/>
        <w:spacing w:after="0" w:line="240" w:lineRule="auto"/>
        <w:ind w:left="900"/>
        <w:jc w:val="both"/>
        <w:rPr>
          <w:rFonts w:cs="Times New Roman"/>
          <w:szCs w:val="24"/>
        </w:rPr>
      </w:pPr>
    </w:p>
    <w:p w:rsidR="00113358" w:rsidRPr="00781C0C" w:rsidRDefault="00113358" w:rsidP="009E0C7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="Times New Roman"/>
          <w:szCs w:val="24"/>
        </w:rPr>
      </w:pPr>
      <w:r w:rsidRPr="00781C0C">
        <w:rPr>
          <w:rFonts w:cs="Times New Roman"/>
          <w:szCs w:val="24"/>
        </w:rPr>
        <w:t>A Fenntartó jogosult továbbá az Önkormányzat előzetes írásbeli hozzájárulását követően, a jobb hasznosítás érdekében korszerűsítési, átalakítási, felújítási (összefoglalóan jelen szerződés alkalmazásában: értéknövelő beruházás) munkákat saját költségére és felelősségére a szükséges engedélyek beszerzését követően elvégezni azzal, hogy</w:t>
      </w:r>
      <w:r>
        <w:rPr>
          <w:rFonts w:cs="Times New Roman"/>
          <w:szCs w:val="24"/>
        </w:rPr>
        <w:t xml:space="preserve"> az</w:t>
      </w:r>
      <w:r w:rsidRPr="00781C0C">
        <w:rPr>
          <w:rFonts w:cs="Times New Roman"/>
          <w:szCs w:val="24"/>
        </w:rPr>
        <w:t xml:space="preserve"> elkészült és kifizetett ezen beruházások igazolt ellenértékét jogosult a Fenntartó az Önkormányzattal a munka elvégzését megelőzően egyeztetett értéken megtéríttetni.</w:t>
      </w:r>
    </w:p>
    <w:p w:rsidR="00113358" w:rsidRPr="00781C0C" w:rsidRDefault="00113358" w:rsidP="009E0C75">
      <w:p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cs="Times New Roman"/>
          <w:szCs w:val="24"/>
        </w:rPr>
      </w:pPr>
    </w:p>
    <w:p w:rsidR="00113358" w:rsidRPr="00781C0C" w:rsidRDefault="00113358" w:rsidP="009E0C75">
      <w:pPr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cs="Times New Roman"/>
          <w:szCs w:val="24"/>
        </w:rPr>
      </w:pPr>
      <w:r w:rsidRPr="00781C0C">
        <w:rPr>
          <w:rFonts w:cs="Times New Roman"/>
          <w:szCs w:val="24"/>
        </w:rPr>
        <w:t>A Fenntartó jogosult az Ingatlanokon szükségessé vált felújítási munkák elvégzésére vonatkozóan az Önkormányzathoz kérelmet benyújtani. A Fenntartó csak az Önkormányzat által engedélyezett felújítási munkálatokat végezheti el saját költségén. Ennek során a felek az Önkormányzat előzetes engedélye esetén külön megállapodást kötnek a jelen pontban nem szabályozott kérdésekben.</w:t>
      </w:r>
    </w:p>
    <w:p w:rsidR="00113358" w:rsidRPr="00781C0C" w:rsidRDefault="00113358" w:rsidP="009E0C75">
      <w:pPr>
        <w:tabs>
          <w:tab w:val="left" w:pos="1440"/>
        </w:tabs>
        <w:suppressAutoHyphens/>
        <w:spacing w:after="0" w:line="240" w:lineRule="auto"/>
        <w:ind w:left="360" w:hanging="360"/>
        <w:jc w:val="both"/>
        <w:rPr>
          <w:rFonts w:cs="Times New Roman"/>
          <w:szCs w:val="24"/>
        </w:rPr>
      </w:pPr>
    </w:p>
    <w:p w:rsidR="00113358" w:rsidRPr="00781C0C" w:rsidRDefault="00113358" w:rsidP="009E0C7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="Times New Roman"/>
          <w:szCs w:val="24"/>
        </w:rPr>
      </w:pPr>
      <w:r w:rsidRPr="00781C0C">
        <w:rPr>
          <w:rFonts w:cs="Times New Roman"/>
          <w:szCs w:val="24"/>
        </w:rPr>
        <w:t>Az Önkormányzat jogosult a jelen szerződésből eredő jogok gyakorlását, a kötelezettségek, így a jogszabályok és helyi rendeletek, a Megállapodás és jelen szerződés betartását, a hasznosítás, karbantartás terén a rendes gazdálkodást, a közüzemi költség fizetési kötelezettség teljesítését ellenőrizni; továbbá jogszabályt sértő, a rendeltetés-ellenes használatát, hasznosítás megszüntetését és az ebből eredő kárának megtérítését követelni a jelen szerződés szerint.</w:t>
      </w:r>
    </w:p>
    <w:p w:rsidR="00113358" w:rsidRPr="00781C0C" w:rsidRDefault="00113358" w:rsidP="009E0C75">
      <w:pPr>
        <w:suppressAutoHyphens/>
        <w:spacing w:after="0" w:line="240" w:lineRule="auto"/>
        <w:ind w:left="360" w:hanging="360"/>
        <w:jc w:val="both"/>
        <w:rPr>
          <w:rFonts w:cs="Times New Roman"/>
          <w:szCs w:val="24"/>
        </w:rPr>
      </w:pPr>
    </w:p>
    <w:p w:rsidR="00113358" w:rsidRPr="00B87259" w:rsidRDefault="00113358" w:rsidP="009E0C7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="Times New Roman"/>
          <w:szCs w:val="24"/>
        </w:rPr>
      </w:pPr>
      <w:r w:rsidRPr="00633675">
        <w:rPr>
          <w:rFonts w:cs="Times New Roman"/>
          <w:bCs/>
          <w:szCs w:val="24"/>
        </w:rPr>
        <w:t xml:space="preserve">Figyelemmel arra, hogy jelen szerződés </w:t>
      </w:r>
      <w:r>
        <w:rPr>
          <w:rFonts w:cs="Times New Roman"/>
          <w:bCs/>
          <w:szCs w:val="24"/>
        </w:rPr>
        <w:t xml:space="preserve">a </w:t>
      </w:r>
      <w:r w:rsidRPr="00633675">
        <w:rPr>
          <w:rFonts w:cs="Times New Roman"/>
        </w:rPr>
        <w:t xml:space="preserve">Közigazgatási és Igazságügyi Minisztérium által engedélyezett </w:t>
      </w:r>
      <w:r w:rsidRPr="00633675">
        <w:rPr>
          <w:rFonts w:cs="Times New Roman"/>
          <w:szCs w:val="24"/>
        </w:rPr>
        <w:t>fenntartó váltás</w:t>
      </w:r>
      <w:r w:rsidRPr="00161AB3">
        <w:rPr>
          <w:rFonts w:cs="Times New Roman"/>
          <w:b/>
          <w:i/>
          <w:color w:val="FF0000"/>
          <w:szCs w:val="24"/>
        </w:rPr>
        <w:t xml:space="preserve"> </w:t>
      </w:r>
      <w:r w:rsidRPr="00B87259">
        <w:rPr>
          <w:rFonts w:cs="Times New Roman"/>
          <w:bCs/>
          <w:szCs w:val="24"/>
        </w:rPr>
        <w:t>teljesítését segíti elő, azok a jelen szerződésben meghatározott ingatlanok és ingók térítésmentes használata nélkül nem teljesíthetőek.</w:t>
      </w:r>
    </w:p>
    <w:p w:rsidR="00113358" w:rsidRPr="00B87259" w:rsidRDefault="00113358" w:rsidP="009E0C75">
      <w:pPr>
        <w:suppressAutoHyphens/>
        <w:spacing w:after="0" w:line="240" w:lineRule="auto"/>
        <w:ind w:left="360" w:hanging="360"/>
        <w:jc w:val="both"/>
        <w:rPr>
          <w:rFonts w:cs="Times New Roman"/>
          <w:szCs w:val="24"/>
        </w:rPr>
      </w:pPr>
    </w:p>
    <w:p w:rsidR="00113358" w:rsidRPr="00633675" w:rsidRDefault="00113358" w:rsidP="009E0C75">
      <w:pPr>
        <w:numPr>
          <w:ilvl w:val="0"/>
          <w:numId w:val="4"/>
        </w:numPr>
        <w:suppressAutoHyphens/>
        <w:spacing w:before="120" w:after="0" w:line="240" w:lineRule="auto"/>
        <w:jc w:val="both"/>
        <w:rPr>
          <w:rFonts w:cs="Times New Roman"/>
          <w:szCs w:val="24"/>
        </w:rPr>
      </w:pPr>
      <w:r w:rsidRPr="00633675">
        <w:rPr>
          <w:rFonts w:cs="Times New Roman"/>
          <w:bCs/>
          <w:szCs w:val="24"/>
        </w:rPr>
        <w:t xml:space="preserve">Felek megállapodnak, hogy </w:t>
      </w:r>
      <w:r w:rsidRPr="00633675">
        <w:rPr>
          <w:rFonts w:cs="Times New Roman"/>
          <w:szCs w:val="24"/>
        </w:rPr>
        <w:t>az 1. pont szerinti címen található Ingatlanokat, az azokban lévő felszerelési tárgyakat, ingókat, eszközöket - a továbbiakban röviden: Ingóságok – az Önkormányzat térítésmentesen biztosítja a fenntartó részére, mindaddig, ameddig ott a fenntartó oktatási-nevelési tevékenységet folytat a működési engedélyek alapján. Ebből következően az Önkormányzat csak és kizárólag akkor mondhatja fel a jelen szerződést rendkívüli felmondással, ha a Fenntartó az Ingatlanokban kárt okozó tevékenységet folytat, avagy a Fenntartónak az Intézményekre vonatkozó működési engedélye jogerősen visszavonásra került, és ezen döntést a hatáskörrel rendelkező bíróság ítéletében helyben hagyta. Felek megállapodnak, hogy a je</w:t>
      </w:r>
      <w:r>
        <w:rPr>
          <w:rFonts w:cs="Times New Roman"/>
          <w:szCs w:val="24"/>
        </w:rPr>
        <w:t>len megállapodás</w:t>
      </w:r>
      <w:r w:rsidRPr="00633675">
        <w:rPr>
          <w:rFonts w:cs="Times New Roman"/>
          <w:szCs w:val="24"/>
        </w:rPr>
        <w:t xml:space="preserve"> megszűnik</w:t>
      </w:r>
      <w:r>
        <w:rPr>
          <w:rFonts w:cs="Times New Roman"/>
          <w:szCs w:val="24"/>
        </w:rPr>
        <w:t>,</w:t>
      </w:r>
      <w:r w:rsidRPr="00633675">
        <w:rPr>
          <w:rFonts w:cs="Times New Roman"/>
          <w:szCs w:val="24"/>
        </w:rPr>
        <w:t xml:space="preserve"> ha a </w:t>
      </w:r>
      <w:r w:rsidRPr="00633675">
        <w:rPr>
          <w:rFonts w:cs="Times New Roman"/>
        </w:rPr>
        <w:t xml:space="preserve">Közigazgatási és Igazságügyi Minisztérium által engedélyezett </w:t>
      </w:r>
      <w:r w:rsidRPr="00633675">
        <w:rPr>
          <w:rFonts w:cs="Times New Roman"/>
          <w:szCs w:val="24"/>
        </w:rPr>
        <w:t>fenntartó váltást</w:t>
      </w:r>
      <w:r>
        <w:rPr>
          <w:rFonts w:cs="Times New Roman"/>
          <w:szCs w:val="24"/>
        </w:rPr>
        <w:t xml:space="preserve"> nem hagyja jóvá.</w:t>
      </w:r>
      <w:r w:rsidRPr="00633675">
        <w:rPr>
          <w:rFonts w:cs="Times New Roman"/>
          <w:b/>
          <w:i/>
          <w:color w:val="FF0000"/>
          <w:szCs w:val="24"/>
        </w:rPr>
        <w:t xml:space="preserve"> </w:t>
      </w:r>
      <w:bookmarkStart w:id="1" w:name="_GoBack"/>
      <w:bookmarkEnd w:id="1"/>
    </w:p>
    <w:p w:rsidR="00113358" w:rsidRPr="00633675" w:rsidRDefault="00113358" w:rsidP="009E0C75">
      <w:pPr>
        <w:suppressAutoHyphens/>
        <w:spacing w:before="120" w:after="0" w:line="240" w:lineRule="auto"/>
        <w:ind w:left="360" w:hanging="360"/>
        <w:jc w:val="both"/>
        <w:rPr>
          <w:rFonts w:cs="Times New Roman"/>
          <w:szCs w:val="24"/>
        </w:rPr>
      </w:pPr>
    </w:p>
    <w:p w:rsidR="00113358" w:rsidRPr="00781C0C" w:rsidRDefault="00113358" w:rsidP="009E0C7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="Times New Roman"/>
          <w:bCs/>
          <w:szCs w:val="24"/>
        </w:rPr>
      </w:pPr>
      <w:r w:rsidRPr="00781C0C">
        <w:rPr>
          <w:rFonts w:cs="Times New Roman"/>
          <w:bCs/>
          <w:szCs w:val="24"/>
        </w:rPr>
        <w:t xml:space="preserve">Fenntartó a jelen szerződést akkor jogosult rendkívüli felmondással felmondani, ha az Önkormányzat az Ingatlanok vagy bármely Ingatlan, ill. az azokban rendelkezésre </w:t>
      </w:r>
      <w:r w:rsidRPr="00633675">
        <w:rPr>
          <w:rFonts w:cs="Times New Roman"/>
          <w:bCs/>
          <w:szCs w:val="24"/>
        </w:rPr>
        <w:t>bocsátott ingóságok működési engedélyeknek megfelelő, rendeltetésszerű használatát, állapotát nem biztosítja, az Önkormányzat pedig akkor, ha a Fenntartó intézményre vonatkozó működési engedélye jogerősen visszavonásra került</w:t>
      </w:r>
      <w:r>
        <w:rPr>
          <w:rFonts w:cs="Times New Roman"/>
          <w:bCs/>
          <w:szCs w:val="24"/>
        </w:rPr>
        <w:t>.</w:t>
      </w:r>
    </w:p>
    <w:p w:rsidR="00113358" w:rsidRPr="00781C0C" w:rsidRDefault="00113358" w:rsidP="009E0C75">
      <w:pPr>
        <w:suppressAutoHyphens/>
        <w:spacing w:after="0" w:line="240" w:lineRule="auto"/>
        <w:ind w:left="360" w:hanging="360"/>
        <w:jc w:val="both"/>
        <w:rPr>
          <w:rFonts w:cs="Times New Roman"/>
          <w:bCs/>
          <w:szCs w:val="24"/>
        </w:rPr>
      </w:pPr>
    </w:p>
    <w:p w:rsidR="00113358" w:rsidRPr="00781C0C" w:rsidRDefault="00113358" w:rsidP="009E0C7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="Times New Roman"/>
          <w:szCs w:val="24"/>
        </w:rPr>
      </w:pPr>
      <w:r w:rsidRPr="00781C0C">
        <w:rPr>
          <w:rFonts w:cs="Times New Roman"/>
          <w:szCs w:val="24"/>
        </w:rPr>
        <w:t>A fenti esetekben a Felek a másik félhez intézett írásbeli nyilatkozattal a jelen szerződést rendkívüli felmondással megszüntethetik, akkor, ha a felmondást megelőzően a másik felet a szerződésszerű teljesítésre a rendkívüli felmondás lehetőségére kiterjedően ésszerű határidő szabása mellett írásban felhívták, de ezen felhívás eredménytelen maradt.</w:t>
      </w:r>
    </w:p>
    <w:p w:rsidR="00113358" w:rsidRPr="00781C0C" w:rsidRDefault="00113358" w:rsidP="009E0C75">
      <w:pPr>
        <w:suppressAutoHyphens/>
        <w:spacing w:after="0" w:line="240" w:lineRule="auto"/>
        <w:ind w:left="360" w:hanging="360"/>
        <w:jc w:val="both"/>
        <w:rPr>
          <w:rFonts w:cs="Times New Roman"/>
          <w:szCs w:val="24"/>
        </w:rPr>
      </w:pPr>
    </w:p>
    <w:p w:rsidR="00113358" w:rsidRPr="00781C0C" w:rsidRDefault="00113358" w:rsidP="009E0C7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="Times New Roman"/>
          <w:szCs w:val="24"/>
        </w:rPr>
      </w:pPr>
      <w:r w:rsidRPr="00781C0C">
        <w:rPr>
          <w:rFonts w:cs="Times New Roman"/>
          <w:szCs w:val="24"/>
        </w:rPr>
        <w:t>Jelen használati szerződés megszűnése esetén a használati szerződés megszűnése napján a Fenntartó az Ingatlanokat tisztán és rendeltetésszerű használatra alkalmas állapotban – az 2. pontban megjelöl</w:t>
      </w:r>
      <w:r>
        <w:rPr>
          <w:rFonts w:cs="Times New Roman"/>
          <w:szCs w:val="24"/>
        </w:rPr>
        <w:t>t és a megállapodás 1. mellékle</w:t>
      </w:r>
      <w:r w:rsidRPr="00781C0C">
        <w:rPr>
          <w:rFonts w:cs="Times New Roman"/>
          <w:szCs w:val="24"/>
        </w:rPr>
        <w:t>tét képező mindenkori aktuális leltárjegyzékben részletesen felsorolt bútorzattal, berendezési tárgyakkal és ingóságokkal együtt – köteles az Önkormányzat birtokába visszabocsátani, kivéve a rendeltetésszerű használattal együtt járó használat miatt elhasználódott, avagy leselejtezett ingóságokat.</w:t>
      </w:r>
    </w:p>
    <w:p w:rsidR="00113358" w:rsidRPr="00781C0C" w:rsidRDefault="00113358" w:rsidP="009E0C75">
      <w:pPr>
        <w:spacing w:after="0" w:line="240" w:lineRule="auto"/>
        <w:ind w:left="360" w:hanging="360"/>
        <w:jc w:val="both"/>
        <w:rPr>
          <w:rFonts w:cs="Times New Roman"/>
          <w:szCs w:val="24"/>
        </w:rPr>
      </w:pPr>
    </w:p>
    <w:p w:rsidR="00113358" w:rsidRPr="00781C0C" w:rsidRDefault="00113358" w:rsidP="009E0C7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="Times New Roman"/>
          <w:szCs w:val="24"/>
        </w:rPr>
      </w:pPr>
      <w:r w:rsidRPr="00781C0C">
        <w:rPr>
          <w:rFonts w:cs="Times New Roman"/>
          <w:szCs w:val="24"/>
        </w:rPr>
        <w:t>Ezen a napon szerződő felek ismételten rögzítik a fogyasztásmérő órák állását, s a szolgáltatói díjakat, az óraállásoknak megfelelő még meg nem térített szolgáltatói díjakat, s további, a még meg nem fizetett havi költségeket ezen időponttal a Fenntartó köteles megtéríteni.</w:t>
      </w:r>
    </w:p>
    <w:p w:rsidR="00113358" w:rsidRPr="00781C0C" w:rsidRDefault="00113358" w:rsidP="009E0C75">
      <w:pPr>
        <w:spacing w:after="0" w:line="240" w:lineRule="auto"/>
        <w:ind w:left="360" w:hanging="360"/>
        <w:jc w:val="both"/>
        <w:rPr>
          <w:rFonts w:cs="Times New Roman"/>
          <w:szCs w:val="24"/>
        </w:rPr>
      </w:pPr>
    </w:p>
    <w:p w:rsidR="00113358" w:rsidRPr="00781C0C" w:rsidRDefault="00113358" w:rsidP="009E0C7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="Times New Roman"/>
          <w:szCs w:val="24"/>
        </w:rPr>
      </w:pPr>
      <w:r w:rsidRPr="00781C0C">
        <w:rPr>
          <w:rFonts w:cs="Times New Roman"/>
          <w:szCs w:val="24"/>
        </w:rPr>
        <w:t>A közműszolgáltatóknál a fogyasztó személye változásának bejelentése érdekében ismételten együttesen járnak el.</w:t>
      </w:r>
    </w:p>
    <w:p w:rsidR="00113358" w:rsidRPr="00781C0C" w:rsidRDefault="00113358" w:rsidP="009E0C75">
      <w:pPr>
        <w:spacing w:after="0" w:line="240" w:lineRule="auto"/>
        <w:ind w:left="360" w:hanging="360"/>
        <w:jc w:val="both"/>
        <w:rPr>
          <w:rFonts w:cs="Times New Roman"/>
          <w:szCs w:val="24"/>
        </w:rPr>
      </w:pPr>
    </w:p>
    <w:p w:rsidR="00113358" w:rsidRPr="00781C0C" w:rsidRDefault="00113358" w:rsidP="009E0C7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="Times New Roman"/>
          <w:szCs w:val="24"/>
        </w:rPr>
      </w:pPr>
      <w:r w:rsidRPr="00781C0C">
        <w:rPr>
          <w:rFonts w:cs="Times New Roman"/>
          <w:szCs w:val="24"/>
        </w:rPr>
        <w:t>A Fenntartó kijelenti, hogy a nemzeti vagyonról szóló 2011. évi CXCVI. törvény 3. § (1) bekezdés 1. ae) pontja szerinti átlátható szervezetnek minősül, ennek megfelelően Fenntartó vállalja, hogy</w:t>
      </w:r>
    </w:p>
    <w:p w:rsidR="00113358" w:rsidRPr="00781C0C" w:rsidRDefault="00113358" w:rsidP="00781C0C">
      <w:pPr>
        <w:spacing w:after="0" w:line="240" w:lineRule="auto"/>
        <w:jc w:val="both"/>
        <w:rPr>
          <w:rFonts w:cs="Times New Roman"/>
          <w:szCs w:val="24"/>
        </w:rPr>
      </w:pPr>
    </w:p>
    <w:p w:rsidR="00113358" w:rsidRPr="00781C0C" w:rsidRDefault="00113358" w:rsidP="00781C0C">
      <w:pPr>
        <w:pStyle w:val="Szvegtrzsbehzssal31"/>
        <w:numPr>
          <w:ilvl w:val="0"/>
          <w:numId w:val="2"/>
        </w:numPr>
        <w:tabs>
          <w:tab w:val="left" w:pos="720"/>
          <w:tab w:val="num" w:pos="1440"/>
        </w:tabs>
        <w:spacing w:after="0"/>
        <w:ind w:hanging="294"/>
        <w:jc w:val="both"/>
        <w:rPr>
          <w:sz w:val="24"/>
          <w:szCs w:val="24"/>
        </w:rPr>
      </w:pPr>
      <w:r w:rsidRPr="00781C0C">
        <w:rPr>
          <w:sz w:val="24"/>
          <w:szCs w:val="24"/>
        </w:rPr>
        <w:t>a jelen szerződésben előírt beszámolási, nyilvántartási, adatszolgáltatási kötelezettségeket teljesíti,</w:t>
      </w:r>
    </w:p>
    <w:p w:rsidR="00113358" w:rsidRPr="00781C0C" w:rsidRDefault="00113358" w:rsidP="00781C0C">
      <w:pPr>
        <w:pStyle w:val="Szvegtrzsbehzssal31"/>
        <w:tabs>
          <w:tab w:val="left" w:pos="720"/>
        </w:tabs>
        <w:spacing w:after="0"/>
        <w:ind w:left="720"/>
        <w:jc w:val="both"/>
        <w:rPr>
          <w:sz w:val="24"/>
          <w:szCs w:val="24"/>
        </w:rPr>
      </w:pPr>
    </w:p>
    <w:p w:rsidR="00113358" w:rsidRPr="00781C0C" w:rsidRDefault="00113358" w:rsidP="00781C0C">
      <w:pPr>
        <w:pStyle w:val="Szvegtrzsbehzssal31"/>
        <w:numPr>
          <w:ilvl w:val="0"/>
          <w:numId w:val="2"/>
        </w:numPr>
        <w:tabs>
          <w:tab w:val="left" w:pos="720"/>
          <w:tab w:val="num" w:pos="1440"/>
        </w:tabs>
        <w:spacing w:after="0"/>
        <w:ind w:hanging="294"/>
        <w:jc w:val="both"/>
        <w:rPr>
          <w:sz w:val="24"/>
          <w:szCs w:val="24"/>
        </w:rPr>
      </w:pPr>
      <w:r w:rsidRPr="00781C0C">
        <w:rPr>
          <w:sz w:val="24"/>
          <w:szCs w:val="24"/>
        </w:rPr>
        <w:t>az Ingatlanokat a jelen szerződési előírásoknak és a tulajdonosi rendelkezéseknek, valamint a meghatározott hasznosítási célnak megfelelően használja,</w:t>
      </w:r>
    </w:p>
    <w:p w:rsidR="00113358" w:rsidRPr="00781C0C" w:rsidRDefault="00113358" w:rsidP="00781C0C">
      <w:pPr>
        <w:pStyle w:val="Szvegtrzsbehzssal31"/>
        <w:tabs>
          <w:tab w:val="left" w:pos="720"/>
        </w:tabs>
        <w:spacing w:after="0"/>
        <w:ind w:left="720"/>
        <w:jc w:val="both"/>
        <w:rPr>
          <w:sz w:val="24"/>
          <w:szCs w:val="24"/>
        </w:rPr>
      </w:pPr>
    </w:p>
    <w:p w:rsidR="00113358" w:rsidRPr="00781C0C" w:rsidRDefault="00113358" w:rsidP="00781C0C">
      <w:pPr>
        <w:pStyle w:val="Szvegtrzsbehzssal31"/>
        <w:numPr>
          <w:ilvl w:val="0"/>
          <w:numId w:val="2"/>
        </w:numPr>
        <w:tabs>
          <w:tab w:val="left" w:pos="709"/>
          <w:tab w:val="num" w:pos="1440"/>
        </w:tabs>
        <w:spacing w:after="0"/>
        <w:ind w:left="709" w:hanging="294"/>
        <w:jc w:val="both"/>
        <w:rPr>
          <w:sz w:val="24"/>
          <w:szCs w:val="24"/>
        </w:rPr>
      </w:pPr>
      <w:r w:rsidRPr="00781C0C">
        <w:rPr>
          <w:sz w:val="24"/>
          <w:szCs w:val="24"/>
        </w:rPr>
        <w:t>a hasznosításban – a hasznosítóval közvetlen vagy közvetett módon jogviszonyban álló harmadik félként – kizárólag természetes személyek vagy átlátható szervezetek vesznek részt.</w:t>
      </w:r>
    </w:p>
    <w:p w:rsidR="00113358" w:rsidRPr="00781C0C" w:rsidRDefault="00113358" w:rsidP="00781C0C">
      <w:pPr>
        <w:pStyle w:val="Szvegtrzsbehzssal31"/>
        <w:tabs>
          <w:tab w:val="left" w:pos="709"/>
        </w:tabs>
        <w:spacing w:after="0"/>
        <w:jc w:val="both"/>
        <w:rPr>
          <w:sz w:val="24"/>
          <w:szCs w:val="24"/>
        </w:rPr>
      </w:pPr>
    </w:p>
    <w:p w:rsidR="00113358" w:rsidRPr="00781C0C" w:rsidRDefault="00113358" w:rsidP="00781C0C">
      <w:pPr>
        <w:pStyle w:val="BodyText"/>
        <w:spacing w:after="0" w:line="240" w:lineRule="auto"/>
        <w:jc w:val="both"/>
        <w:rPr>
          <w:rFonts w:cs="Times New Roman"/>
          <w:b/>
          <w:szCs w:val="24"/>
        </w:rPr>
      </w:pPr>
      <w:r w:rsidRPr="00781C0C">
        <w:rPr>
          <w:rFonts w:cs="Times New Roman"/>
          <w:b/>
          <w:szCs w:val="24"/>
        </w:rPr>
        <w:t>Jelen megállapodást szerződő felek annak elolvasása, tartalmának megértése és magukra nézve kötelezőnek elismerése után, mint akaratukkal mindenben megegyezőt helybenhagyólag aláírták.</w:t>
      </w:r>
    </w:p>
    <w:p w:rsidR="00113358" w:rsidRPr="00781C0C" w:rsidRDefault="00113358" w:rsidP="00781C0C">
      <w:pPr>
        <w:pStyle w:val="BodyText"/>
        <w:spacing w:after="0" w:line="240" w:lineRule="auto"/>
        <w:jc w:val="both"/>
        <w:rPr>
          <w:rFonts w:cs="Times New Roman"/>
          <w:b/>
          <w:szCs w:val="24"/>
        </w:rPr>
      </w:pPr>
    </w:p>
    <w:p w:rsidR="00113358" w:rsidRPr="00633675" w:rsidRDefault="00113358" w:rsidP="00781C0C">
      <w:pPr>
        <w:spacing w:after="0" w:line="240" w:lineRule="auto"/>
        <w:jc w:val="both"/>
        <w:rPr>
          <w:rFonts w:cs="Times New Roman"/>
          <w:b/>
          <w:szCs w:val="24"/>
        </w:rPr>
      </w:pPr>
      <w:r w:rsidRPr="00633675">
        <w:rPr>
          <w:rFonts w:cs="Times New Roman"/>
          <w:b/>
          <w:szCs w:val="24"/>
        </w:rPr>
        <w:t xml:space="preserve">Jelen megállapodás érvényességéhez a </w:t>
      </w:r>
      <w:r w:rsidRPr="00633675">
        <w:rPr>
          <w:rFonts w:cs="Times New Roman"/>
          <w:b/>
        </w:rPr>
        <w:t xml:space="preserve">Közigazgatási és Igazságügyi Minisztérium által engedélyezett </w:t>
      </w:r>
      <w:r w:rsidRPr="00633675">
        <w:rPr>
          <w:rFonts w:cs="Times New Roman"/>
          <w:b/>
          <w:szCs w:val="24"/>
        </w:rPr>
        <w:t>fenntartó váltáshoz való hozzájárulás szükséges.</w:t>
      </w:r>
    </w:p>
    <w:p w:rsidR="00113358" w:rsidRPr="00FB4045" w:rsidRDefault="00113358" w:rsidP="00781C0C">
      <w:pPr>
        <w:spacing w:after="0" w:line="240" w:lineRule="auto"/>
        <w:jc w:val="both"/>
        <w:rPr>
          <w:rFonts w:cs="Times New Roman"/>
          <w:b/>
          <w:i/>
          <w:color w:val="FF0000"/>
          <w:szCs w:val="24"/>
        </w:rPr>
      </w:pPr>
    </w:p>
    <w:p w:rsidR="00113358" w:rsidRPr="00781C0C" w:rsidRDefault="00113358" w:rsidP="006D305A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„</w:t>
      </w:r>
      <w:r w:rsidRPr="00781C0C">
        <w:rPr>
          <w:rFonts w:cs="Times New Roman"/>
          <w:b/>
          <w:szCs w:val="24"/>
        </w:rPr>
        <w:t>Ingatlanhasználati szerződés</w:t>
      </w:r>
      <w:r>
        <w:rPr>
          <w:rFonts w:cs="Times New Roman"/>
          <w:b/>
          <w:szCs w:val="24"/>
        </w:rPr>
        <w:t xml:space="preserve">” elnevezésű megállapodást </w:t>
      </w:r>
      <w:r w:rsidRPr="00781C0C">
        <w:rPr>
          <w:rFonts w:cs="Times New Roman"/>
          <w:szCs w:val="24"/>
        </w:rPr>
        <w:t>Tapolca Város Önkormányzata Képviselő-testülete /2012. () Kt., határozatával elfogadta, mely megállapodás 2012. szeptember 01-jén lép hatályba, az abban foglaltakat ettől kezdve kell alkalmazni.</w:t>
      </w:r>
    </w:p>
    <w:p w:rsidR="00113358" w:rsidRPr="00781C0C" w:rsidRDefault="00113358" w:rsidP="00781C0C">
      <w:pPr>
        <w:pStyle w:val="BodyText"/>
        <w:tabs>
          <w:tab w:val="left" w:pos="851"/>
        </w:tabs>
        <w:spacing w:after="0" w:line="240" w:lineRule="auto"/>
        <w:jc w:val="both"/>
        <w:rPr>
          <w:rFonts w:cs="Times New Roman"/>
          <w:szCs w:val="24"/>
        </w:rPr>
      </w:pPr>
    </w:p>
    <w:p w:rsidR="00113358" w:rsidRPr="00781C0C" w:rsidRDefault="00113358" w:rsidP="00781C0C">
      <w:pPr>
        <w:pStyle w:val="BodyText"/>
        <w:tabs>
          <w:tab w:val="left" w:pos="851"/>
        </w:tabs>
        <w:spacing w:after="0" w:line="240" w:lineRule="auto"/>
        <w:ind w:left="284" w:hanging="284"/>
        <w:jc w:val="both"/>
        <w:rPr>
          <w:rFonts w:cs="Times New Roman"/>
          <w:szCs w:val="24"/>
        </w:rPr>
      </w:pPr>
      <w:r w:rsidRPr="00781C0C">
        <w:rPr>
          <w:rFonts w:cs="Times New Roman"/>
          <w:szCs w:val="24"/>
        </w:rPr>
        <w:t xml:space="preserve">Tapolca, 2012. </w:t>
      </w:r>
    </w:p>
    <w:p w:rsidR="00113358" w:rsidRPr="00781C0C" w:rsidRDefault="00113358" w:rsidP="00781C0C">
      <w:pPr>
        <w:pStyle w:val="BodyText"/>
        <w:tabs>
          <w:tab w:val="left" w:pos="851"/>
        </w:tabs>
        <w:spacing w:after="0" w:line="240" w:lineRule="auto"/>
        <w:ind w:left="284" w:hanging="284"/>
        <w:jc w:val="both"/>
        <w:rPr>
          <w:rFonts w:cs="Times New Roman"/>
          <w:szCs w:val="24"/>
        </w:rPr>
      </w:pPr>
    </w:p>
    <w:p w:rsidR="00113358" w:rsidRPr="00781C0C" w:rsidRDefault="00113358" w:rsidP="00781C0C">
      <w:pPr>
        <w:pStyle w:val="BodyText"/>
        <w:tabs>
          <w:tab w:val="left" w:pos="851"/>
        </w:tabs>
        <w:spacing w:after="0" w:line="240" w:lineRule="auto"/>
        <w:ind w:left="284" w:hanging="284"/>
        <w:jc w:val="both"/>
        <w:rPr>
          <w:rFonts w:cs="Times New Roman"/>
          <w:szCs w:val="24"/>
        </w:rPr>
      </w:pPr>
    </w:p>
    <w:p w:rsidR="00113358" w:rsidRPr="00781C0C" w:rsidRDefault="00113358" w:rsidP="00781C0C">
      <w:pPr>
        <w:pStyle w:val="BodyText"/>
        <w:tabs>
          <w:tab w:val="center" w:pos="1985"/>
          <w:tab w:val="center" w:pos="6804"/>
        </w:tabs>
        <w:spacing w:after="0" w:line="240" w:lineRule="auto"/>
        <w:jc w:val="both"/>
        <w:rPr>
          <w:rFonts w:cs="Times New Roman"/>
          <w:szCs w:val="24"/>
        </w:rPr>
      </w:pPr>
      <w:r w:rsidRPr="00781C0C">
        <w:rPr>
          <w:rFonts w:cs="Times New Roman"/>
          <w:szCs w:val="24"/>
        </w:rPr>
        <w:t>Tapolca Város Önkormányzata részéről:</w:t>
      </w:r>
      <w:r w:rsidRPr="00781C0C">
        <w:rPr>
          <w:rFonts w:cs="Times New Roman"/>
          <w:szCs w:val="24"/>
        </w:rPr>
        <w:tab/>
        <w:t xml:space="preserve">Baptista Szeretetszolgálat </w:t>
      </w:r>
      <w:r w:rsidRPr="00781C0C">
        <w:rPr>
          <w:rFonts w:cs="Times New Roman"/>
          <w:szCs w:val="24"/>
        </w:rPr>
        <w:tab/>
      </w:r>
      <w:r w:rsidRPr="00781C0C">
        <w:rPr>
          <w:rFonts w:cs="Times New Roman"/>
          <w:szCs w:val="24"/>
        </w:rPr>
        <w:tab/>
      </w:r>
      <w:r w:rsidRPr="00781C0C">
        <w:rPr>
          <w:rFonts w:cs="Times New Roman"/>
          <w:szCs w:val="24"/>
        </w:rPr>
        <w:tab/>
        <w:t>Egyházi Jogi Személy részéről:</w:t>
      </w:r>
    </w:p>
    <w:p w:rsidR="00113358" w:rsidRPr="00781C0C" w:rsidRDefault="00113358" w:rsidP="00781C0C">
      <w:pPr>
        <w:pStyle w:val="BodyText"/>
        <w:tabs>
          <w:tab w:val="left" w:pos="851"/>
          <w:tab w:val="center" w:pos="1985"/>
          <w:tab w:val="center" w:pos="6804"/>
        </w:tabs>
        <w:spacing w:after="0" w:line="240" w:lineRule="auto"/>
        <w:ind w:left="284" w:hanging="284"/>
        <w:jc w:val="both"/>
        <w:rPr>
          <w:rFonts w:cs="Times New Roman"/>
          <w:szCs w:val="24"/>
        </w:rPr>
      </w:pPr>
    </w:p>
    <w:p w:rsidR="00113358" w:rsidRPr="00781C0C" w:rsidRDefault="00113358" w:rsidP="00781C0C">
      <w:pPr>
        <w:pStyle w:val="BodyText"/>
        <w:tabs>
          <w:tab w:val="left" w:pos="851"/>
          <w:tab w:val="center" w:pos="1985"/>
          <w:tab w:val="center" w:pos="6804"/>
        </w:tabs>
        <w:spacing w:after="0" w:line="240" w:lineRule="auto"/>
        <w:ind w:left="284" w:hanging="284"/>
        <w:jc w:val="both"/>
        <w:rPr>
          <w:rFonts w:cs="Times New Roman"/>
          <w:szCs w:val="24"/>
        </w:rPr>
      </w:pPr>
    </w:p>
    <w:p w:rsidR="00113358" w:rsidRPr="00781C0C" w:rsidRDefault="00113358" w:rsidP="00781C0C">
      <w:pPr>
        <w:pStyle w:val="BodyText"/>
        <w:tabs>
          <w:tab w:val="left" w:pos="851"/>
          <w:tab w:val="center" w:pos="1985"/>
          <w:tab w:val="center" w:pos="6804"/>
        </w:tabs>
        <w:spacing w:after="0" w:line="240" w:lineRule="auto"/>
        <w:ind w:left="284" w:hanging="284"/>
        <w:jc w:val="both"/>
        <w:rPr>
          <w:rFonts w:cs="Times New Roman"/>
          <w:szCs w:val="24"/>
        </w:rPr>
      </w:pPr>
      <w:r w:rsidRPr="00781C0C">
        <w:rPr>
          <w:rFonts w:cs="Times New Roman"/>
          <w:szCs w:val="24"/>
        </w:rPr>
        <w:t>………………………………</w:t>
      </w:r>
      <w:r w:rsidRPr="00781C0C">
        <w:rPr>
          <w:rFonts w:cs="Times New Roman"/>
          <w:szCs w:val="24"/>
        </w:rPr>
        <w:tab/>
        <w:t>…………………………….</w:t>
      </w:r>
    </w:p>
    <w:p w:rsidR="00113358" w:rsidRPr="00781C0C" w:rsidRDefault="00113358" w:rsidP="00781C0C">
      <w:pPr>
        <w:pStyle w:val="BodyText"/>
        <w:tabs>
          <w:tab w:val="center" w:pos="1701"/>
          <w:tab w:val="center" w:pos="1985"/>
          <w:tab w:val="center" w:pos="6804"/>
        </w:tabs>
        <w:spacing w:after="0" w:line="240" w:lineRule="auto"/>
        <w:ind w:left="284" w:hanging="284"/>
        <w:jc w:val="both"/>
        <w:rPr>
          <w:rFonts w:cs="Times New Roman"/>
          <w:szCs w:val="24"/>
        </w:rPr>
      </w:pPr>
      <w:r w:rsidRPr="00781C0C">
        <w:rPr>
          <w:rFonts w:cs="Times New Roman"/>
          <w:szCs w:val="24"/>
        </w:rPr>
        <w:tab/>
      </w:r>
      <w:r w:rsidRPr="00781C0C">
        <w:rPr>
          <w:rFonts w:cs="Times New Roman"/>
          <w:szCs w:val="24"/>
        </w:rPr>
        <w:tab/>
        <w:t>Császár László</w:t>
      </w:r>
      <w:r w:rsidRPr="00781C0C">
        <w:rPr>
          <w:rFonts w:cs="Times New Roman"/>
          <w:szCs w:val="24"/>
        </w:rPr>
        <w:tab/>
        <w:t xml:space="preserve">Szenczy Sándor </w:t>
      </w:r>
    </w:p>
    <w:p w:rsidR="00113358" w:rsidRPr="00781C0C" w:rsidRDefault="00113358" w:rsidP="00781C0C">
      <w:pPr>
        <w:pStyle w:val="BodyText"/>
        <w:tabs>
          <w:tab w:val="center" w:pos="1701"/>
          <w:tab w:val="center" w:pos="1985"/>
          <w:tab w:val="center" w:pos="6804"/>
        </w:tabs>
        <w:spacing w:after="0" w:line="240" w:lineRule="auto"/>
        <w:ind w:left="284" w:hanging="284"/>
        <w:jc w:val="both"/>
        <w:rPr>
          <w:rFonts w:cs="Times New Roman"/>
          <w:szCs w:val="24"/>
        </w:rPr>
      </w:pPr>
      <w:r w:rsidRPr="00781C0C">
        <w:rPr>
          <w:rFonts w:cs="Times New Roman"/>
          <w:szCs w:val="24"/>
        </w:rPr>
        <w:t xml:space="preserve">         </w:t>
      </w:r>
      <w:r w:rsidRPr="00781C0C">
        <w:rPr>
          <w:rFonts w:cs="Times New Roman"/>
          <w:szCs w:val="24"/>
        </w:rPr>
        <w:tab/>
        <w:t>polgármester</w:t>
      </w:r>
      <w:r w:rsidRPr="00781C0C">
        <w:rPr>
          <w:rFonts w:cs="Times New Roman"/>
          <w:szCs w:val="24"/>
        </w:rPr>
        <w:tab/>
        <w:t>elnök</w:t>
      </w:r>
      <w:r w:rsidRPr="00781C0C">
        <w:rPr>
          <w:rFonts w:cs="Times New Roman"/>
          <w:szCs w:val="24"/>
        </w:rPr>
        <w:tab/>
      </w:r>
    </w:p>
    <w:p w:rsidR="00113358" w:rsidRDefault="00113358" w:rsidP="00781C0C">
      <w:pPr>
        <w:tabs>
          <w:tab w:val="center" w:pos="1985"/>
        </w:tabs>
        <w:spacing w:after="0" w:line="240" w:lineRule="auto"/>
        <w:jc w:val="both"/>
        <w:rPr>
          <w:rFonts w:cs="Times New Roman"/>
          <w:szCs w:val="24"/>
        </w:rPr>
      </w:pPr>
    </w:p>
    <w:p w:rsidR="00113358" w:rsidRPr="00781C0C" w:rsidRDefault="00113358" w:rsidP="00781C0C">
      <w:pPr>
        <w:tabs>
          <w:tab w:val="center" w:pos="1985"/>
        </w:tabs>
        <w:spacing w:after="0" w:line="240" w:lineRule="auto"/>
        <w:jc w:val="both"/>
        <w:rPr>
          <w:rFonts w:cs="Times New Roman"/>
          <w:szCs w:val="24"/>
        </w:rPr>
      </w:pPr>
      <w:r w:rsidRPr="00781C0C">
        <w:rPr>
          <w:rFonts w:cs="Times New Roman"/>
          <w:szCs w:val="24"/>
        </w:rPr>
        <w:t>Ellenjegyezte:</w:t>
      </w:r>
    </w:p>
    <w:p w:rsidR="00113358" w:rsidRPr="00781C0C" w:rsidRDefault="00113358" w:rsidP="00781C0C">
      <w:pPr>
        <w:tabs>
          <w:tab w:val="center" w:pos="1985"/>
        </w:tabs>
        <w:spacing w:after="0" w:line="240" w:lineRule="auto"/>
        <w:jc w:val="both"/>
        <w:rPr>
          <w:rFonts w:cs="Times New Roman"/>
          <w:szCs w:val="24"/>
        </w:rPr>
      </w:pPr>
    </w:p>
    <w:p w:rsidR="00113358" w:rsidRPr="00781C0C" w:rsidRDefault="00113358" w:rsidP="00781C0C">
      <w:pPr>
        <w:tabs>
          <w:tab w:val="center" w:pos="1985"/>
        </w:tabs>
        <w:spacing w:after="0" w:line="240" w:lineRule="auto"/>
        <w:jc w:val="both"/>
        <w:rPr>
          <w:rFonts w:cs="Times New Roman"/>
          <w:szCs w:val="24"/>
        </w:rPr>
      </w:pPr>
    </w:p>
    <w:p w:rsidR="00113358" w:rsidRPr="00781C0C" w:rsidRDefault="00113358" w:rsidP="00781C0C">
      <w:pPr>
        <w:tabs>
          <w:tab w:val="center" w:pos="1985"/>
        </w:tabs>
        <w:spacing w:after="0" w:line="240" w:lineRule="auto"/>
        <w:jc w:val="both"/>
        <w:rPr>
          <w:rFonts w:cs="Times New Roman"/>
          <w:szCs w:val="24"/>
        </w:rPr>
      </w:pPr>
      <w:r w:rsidRPr="00781C0C">
        <w:rPr>
          <w:rFonts w:cs="Times New Roman"/>
          <w:szCs w:val="24"/>
        </w:rPr>
        <w:tab/>
        <w:t>……………………………..</w:t>
      </w:r>
    </w:p>
    <w:p w:rsidR="00113358" w:rsidRPr="00781C0C" w:rsidRDefault="00113358" w:rsidP="00781C0C">
      <w:pPr>
        <w:pStyle w:val="Header"/>
        <w:tabs>
          <w:tab w:val="clear" w:pos="4536"/>
          <w:tab w:val="clear" w:pos="9072"/>
          <w:tab w:val="center" w:pos="1985"/>
          <w:tab w:val="center" w:pos="2880"/>
          <w:tab w:val="center" w:pos="6480"/>
        </w:tabs>
        <w:jc w:val="both"/>
        <w:rPr>
          <w:rFonts w:cs="Times New Roman"/>
          <w:bCs/>
          <w:szCs w:val="24"/>
        </w:rPr>
      </w:pPr>
      <w:r w:rsidRPr="00781C0C">
        <w:rPr>
          <w:rFonts w:cs="Times New Roman"/>
          <w:bCs/>
          <w:szCs w:val="24"/>
        </w:rPr>
        <w:tab/>
        <w:t>Schönherrné Pokó Ildikó</w:t>
      </w:r>
    </w:p>
    <w:p w:rsidR="00113358" w:rsidRPr="00781C0C" w:rsidRDefault="00113358" w:rsidP="00781C0C">
      <w:pPr>
        <w:pStyle w:val="Header"/>
        <w:tabs>
          <w:tab w:val="clear" w:pos="4536"/>
          <w:tab w:val="clear" w:pos="9072"/>
          <w:tab w:val="center" w:pos="1985"/>
          <w:tab w:val="center" w:pos="2880"/>
          <w:tab w:val="center" w:pos="6480"/>
        </w:tabs>
        <w:jc w:val="both"/>
        <w:rPr>
          <w:rFonts w:cs="Times New Roman"/>
          <w:bCs/>
          <w:iCs/>
          <w:szCs w:val="24"/>
        </w:rPr>
      </w:pPr>
      <w:r w:rsidRPr="00781C0C">
        <w:rPr>
          <w:rFonts w:cs="Times New Roman"/>
          <w:bCs/>
          <w:iCs/>
          <w:szCs w:val="24"/>
        </w:rPr>
        <w:tab/>
        <w:t>Pénzügyi irodavezető</w:t>
      </w:r>
    </w:p>
    <w:p w:rsidR="00113358" w:rsidRDefault="00113358" w:rsidP="00781C0C">
      <w:pPr>
        <w:pStyle w:val="Header"/>
        <w:tabs>
          <w:tab w:val="clear" w:pos="4536"/>
          <w:tab w:val="clear" w:pos="9072"/>
          <w:tab w:val="center" w:pos="1985"/>
          <w:tab w:val="center" w:pos="2880"/>
        </w:tabs>
        <w:jc w:val="both"/>
        <w:rPr>
          <w:rFonts w:cs="Times New Roman"/>
          <w:bCs/>
          <w:iCs/>
          <w:szCs w:val="24"/>
        </w:rPr>
      </w:pPr>
    </w:p>
    <w:p w:rsidR="00113358" w:rsidRPr="00781C0C" w:rsidRDefault="00113358" w:rsidP="00781C0C">
      <w:pPr>
        <w:pStyle w:val="Header"/>
        <w:tabs>
          <w:tab w:val="clear" w:pos="4536"/>
          <w:tab w:val="clear" w:pos="9072"/>
          <w:tab w:val="center" w:pos="1985"/>
          <w:tab w:val="center" w:pos="2880"/>
        </w:tabs>
        <w:jc w:val="both"/>
        <w:rPr>
          <w:rFonts w:cs="Times New Roman"/>
          <w:bCs/>
          <w:iCs/>
          <w:szCs w:val="24"/>
        </w:rPr>
      </w:pPr>
      <w:r w:rsidRPr="00781C0C">
        <w:rPr>
          <w:rFonts w:cs="Times New Roman"/>
          <w:bCs/>
          <w:iCs/>
          <w:szCs w:val="24"/>
        </w:rPr>
        <w:t xml:space="preserve">ZÁRADÉK </w:t>
      </w:r>
    </w:p>
    <w:p w:rsidR="00113358" w:rsidRPr="00781C0C" w:rsidRDefault="00113358" w:rsidP="00781C0C">
      <w:pPr>
        <w:pStyle w:val="Header"/>
        <w:tabs>
          <w:tab w:val="clear" w:pos="4536"/>
          <w:tab w:val="clear" w:pos="9072"/>
          <w:tab w:val="center" w:pos="1985"/>
          <w:tab w:val="center" w:pos="2880"/>
        </w:tabs>
        <w:jc w:val="both"/>
        <w:rPr>
          <w:rFonts w:cs="Times New Roman"/>
          <w:bCs/>
          <w:iCs/>
          <w:szCs w:val="24"/>
        </w:rPr>
      </w:pPr>
      <w:r w:rsidRPr="00781C0C">
        <w:rPr>
          <w:rFonts w:cs="Times New Roman"/>
          <w:bCs/>
          <w:iCs/>
          <w:szCs w:val="24"/>
        </w:rPr>
        <w:t xml:space="preserve">A kötelezettségvállalással egyetértek: </w:t>
      </w:r>
    </w:p>
    <w:p w:rsidR="00113358" w:rsidRDefault="00113358" w:rsidP="00781C0C">
      <w:pPr>
        <w:pStyle w:val="Header"/>
        <w:tabs>
          <w:tab w:val="clear" w:pos="4536"/>
          <w:tab w:val="clear" w:pos="9072"/>
          <w:tab w:val="center" w:pos="1985"/>
          <w:tab w:val="center" w:pos="2880"/>
        </w:tabs>
        <w:jc w:val="both"/>
        <w:rPr>
          <w:rFonts w:cs="Times New Roman"/>
          <w:szCs w:val="24"/>
        </w:rPr>
      </w:pPr>
      <w:r w:rsidRPr="00781C0C">
        <w:rPr>
          <w:rFonts w:cs="Times New Roman"/>
          <w:bCs/>
          <w:iCs/>
          <w:szCs w:val="24"/>
        </w:rPr>
        <w:t xml:space="preserve">Tapolca, </w:t>
      </w:r>
      <w:r w:rsidRPr="00781C0C">
        <w:rPr>
          <w:rFonts w:cs="Times New Roman"/>
          <w:szCs w:val="24"/>
        </w:rPr>
        <w:t xml:space="preserve">2012. </w:t>
      </w:r>
    </w:p>
    <w:p w:rsidR="00113358" w:rsidRDefault="00113358" w:rsidP="00781C0C">
      <w:pPr>
        <w:pStyle w:val="Header"/>
        <w:tabs>
          <w:tab w:val="clear" w:pos="4536"/>
          <w:tab w:val="clear" w:pos="9072"/>
          <w:tab w:val="center" w:pos="1985"/>
          <w:tab w:val="center" w:pos="2880"/>
        </w:tabs>
        <w:jc w:val="both"/>
        <w:rPr>
          <w:rFonts w:cs="Times New Roman"/>
          <w:szCs w:val="24"/>
        </w:rPr>
      </w:pPr>
    </w:p>
    <w:p w:rsidR="00113358" w:rsidRDefault="00113358" w:rsidP="00781C0C">
      <w:pPr>
        <w:pStyle w:val="Header"/>
        <w:tabs>
          <w:tab w:val="clear" w:pos="4536"/>
          <w:tab w:val="clear" w:pos="9072"/>
          <w:tab w:val="center" w:pos="1985"/>
          <w:tab w:val="center" w:pos="2880"/>
        </w:tabs>
        <w:jc w:val="both"/>
        <w:rPr>
          <w:rFonts w:cs="Times New Roman"/>
          <w:szCs w:val="24"/>
        </w:rPr>
      </w:pPr>
    </w:p>
    <w:p w:rsidR="00113358" w:rsidRPr="00781C0C" w:rsidRDefault="00113358" w:rsidP="00781C0C">
      <w:pPr>
        <w:pStyle w:val="Header"/>
        <w:tabs>
          <w:tab w:val="clear" w:pos="4536"/>
          <w:tab w:val="clear" w:pos="9072"/>
          <w:tab w:val="center" w:pos="1985"/>
          <w:tab w:val="center" w:pos="2880"/>
        </w:tabs>
        <w:jc w:val="both"/>
        <w:rPr>
          <w:rFonts w:cs="Times New Roman"/>
          <w:bCs/>
          <w:iCs/>
          <w:szCs w:val="24"/>
        </w:rPr>
      </w:pPr>
    </w:p>
    <w:p w:rsidR="00113358" w:rsidRPr="00781C0C" w:rsidRDefault="00113358" w:rsidP="00781C0C">
      <w:pPr>
        <w:pStyle w:val="Header"/>
        <w:tabs>
          <w:tab w:val="clear" w:pos="4536"/>
          <w:tab w:val="clear" w:pos="9072"/>
          <w:tab w:val="center" w:pos="1985"/>
          <w:tab w:val="center" w:pos="2880"/>
        </w:tabs>
        <w:jc w:val="both"/>
        <w:rPr>
          <w:rFonts w:cs="Times New Roman"/>
          <w:bCs/>
          <w:iCs/>
          <w:szCs w:val="24"/>
        </w:rPr>
      </w:pPr>
      <w:r w:rsidRPr="00781C0C">
        <w:rPr>
          <w:rFonts w:cs="Times New Roman"/>
          <w:bCs/>
          <w:iCs/>
          <w:szCs w:val="24"/>
        </w:rPr>
        <w:tab/>
        <w:t>……………………………</w:t>
      </w:r>
    </w:p>
    <w:p w:rsidR="00113358" w:rsidRPr="00781C0C" w:rsidRDefault="00113358" w:rsidP="00781C0C">
      <w:pPr>
        <w:pStyle w:val="Header"/>
        <w:tabs>
          <w:tab w:val="clear" w:pos="4536"/>
          <w:tab w:val="clear" w:pos="9072"/>
          <w:tab w:val="center" w:pos="1985"/>
          <w:tab w:val="center" w:pos="2880"/>
        </w:tabs>
        <w:jc w:val="both"/>
        <w:rPr>
          <w:rFonts w:cs="Times New Roman"/>
          <w:bCs/>
          <w:iCs/>
          <w:szCs w:val="24"/>
        </w:rPr>
      </w:pPr>
      <w:r w:rsidRPr="00781C0C">
        <w:rPr>
          <w:rFonts w:cs="Times New Roman"/>
          <w:bCs/>
          <w:iCs/>
          <w:szCs w:val="24"/>
        </w:rPr>
        <w:tab/>
        <w:t>Ughy Jenőné</w:t>
      </w:r>
    </w:p>
    <w:p w:rsidR="00113358" w:rsidRDefault="00113358" w:rsidP="00781C0C">
      <w:pPr>
        <w:pStyle w:val="Header"/>
        <w:tabs>
          <w:tab w:val="clear" w:pos="4536"/>
          <w:tab w:val="clear" w:pos="9072"/>
          <w:tab w:val="center" w:pos="1985"/>
          <w:tab w:val="center" w:pos="2880"/>
        </w:tabs>
        <w:jc w:val="both"/>
        <w:rPr>
          <w:rFonts w:cs="Times New Roman"/>
          <w:bCs/>
          <w:iCs/>
          <w:szCs w:val="24"/>
        </w:rPr>
      </w:pPr>
      <w:r w:rsidRPr="00781C0C">
        <w:rPr>
          <w:rFonts w:cs="Times New Roman"/>
          <w:bCs/>
          <w:iCs/>
          <w:szCs w:val="24"/>
        </w:rPr>
        <w:tab/>
        <w:t>aljegyző</w:t>
      </w:r>
    </w:p>
    <w:p w:rsidR="00113358" w:rsidRPr="00781C0C" w:rsidRDefault="00113358" w:rsidP="00781C0C">
      <w:pPr>
        <w:pStyle w:val="Header"/>
        <w:tabs>
          <w:tab w:val="clear" w:pos="4536"/>
          <w:tab w:val="clear" w:pos="9072"/>
          <w:tab w:val="center" w:pos="1985"/>
          <w:tab w:val="center" w:pos="2880"/>
        </w:tabs>
        <w:jc w:val="both"/>
        <w:rPr>
          <w:rFonts w:cs="Times New Roman"/>
          <w:bCs/>
          <w:iCs/>
          <w:szCs w:val="24"/>
        </w:rPr>
      </w:pPr>
    </w:p>
    <w:p w:rsidR="00113358" w:rsidRPr="006D2759" w:rsidRDefault="00113358" w:rsidP="00781C0C">
      <w:pPr>
        <w:tabs>
          <w:tab w:val="left" w:pos="5760"/>
        </w:tabs>
        <w:spacing w:after="0" w:line="240" w:lineRule="auto"/>
        <w:jc w:val="both"/>
        <w:rPr>
          <w:rFonts w:cs="Times New Roman"/>
          <w:szCs w:val="24"/>
        </w:rPr>
      </w:pPr>
      <w:r w:rsidRPr="006D2759">
        <w:rPr>
          <w:rFonts w:cs="Times New Roman"/>
          <w:szCs w:val="24"/>
        </w:rPr>
        <w:t>Ingatlanhasználati szerződés 1. melléklete: Ingatlanok, Intézményben lévő valamennyi felszerelés, berendezés és ingóság tételes leltár jegyzéke (jelen megállapodás 2. pontja alapján)</w:t>
      </w:r>
    </w:p>
    <w:p w:rsidR="00113358" w:rsidRDefault="00113358" w:rsidP="00781C0C">
      <w:pPr>
        <w:tabs>
          <w:tab w:val="left" w:pos="5760"/>
        </w:tabs>
        <w:spacing w:after="0" w:line="240" w:lineRule="auto"/>
        <w:jc w:val="both"/>
        <w:rPr>
          <w:rFonts w:cs="Times New Roman"/>
          <w:b/>
          <w:i/>
          <w:szCs w:val="24"/>
        </w:rPr>
      </w:pPr>
    </w:p>
    <w:p w:rsidR="00113358" w:rsidRDefault="00113358" w:rsidP="00781C0C">
      <w:pPr>
        <w:tabs>
          <w:tab w:val="left" w:pos="5760"/>
        </w:tabs>
        <w:spacing w:after="0" w:line="240" w:lineRule="auto"/>
        <w:jc w:val="both"/>
        <w:rPr>
          <w:rFonts w:cs="Times New Roman"/>
          <w:b/>
          <w:i/>
          <w:szCs w:val="24"/>
        </w:rPr>
      </w:pPr>
    </w:p>
    <w:p w:rsidR="00113358" w:rsidRDefault="00113358" w:rsidP="00781C0C">
      <w:pPr>
        <w:tabs>
          <w:tab w:val="left" w:pos="5760"/>
        </w:tabs>
        <w:spacing w:after="0" w:line="240" w:lineRule="auto"/>
        <w:jc w:val="both"/>
        <w:rPr>
          <w:rFonts w:cs="Times New Roman"/>
          <w:b/>
          <w:i/>
          <w:szCs w:val="24"/>
        </w:rPr>
      </w:pPr>
    </w:p>
    <w:p w:rsidR="00113358" w:rsidRDefault="00113358" w:rsidP="00781C0C">
      <w:pPr>
        <w:tabs>
          <w:tab w:val="left" w:pos="5760"/>
        </w:tabs>
        <w:spacing w:after="0" w:line="240" w:lineRule="auto"/>
        <w:jc w:val="both"/>
        <w:rPr>
          <w:rFonts w:cs="Times New Roman"/>
          <w:b/>
          <w:i/>
          <w:szCs w:val="24"/>
        </w:rPr>
      </w:pPr>
    </w:p>
    <w:p w:rsidR="00113358" w:rsidRDefault="00113358" w:rsidP="00781C0C">
      <w:pPr>
        <w:tabs>
          <w:tab w:val="left" w:pos="5760"/>
        </w:tabs>
        <w:spacing w:after="0" w:line="240" w:lineRule="auto"/>
        <w:jc w:val="both"/>
        <w:rPr>
          <w:rFonts w:cs="Times New Roman"/>
          <w:b/>
          <w:i/>
          <w:szCs w:val="24"/>
        </w:rPr>
      </w:pPr>
    </w:p>
    <w:p w:rsidR="00113358" w:rsidRDefault="00113358" w:rsidP="00781C0C">
      <w:pPr>
        <w:tabs>
          <w:tab w:val="left" w:pos="5760"/>
        </w:tabs>
        <w:spacing w:after="0" w:line="240" w:lineRule="auto"/>
        <w:jc w:val="both"/>
        <w:rPr>
          <w:rFonts w:cs="Times New Roman"/>
          <w:b/>
          <w:i/>
          <w:szCs w:val="24"/>
        </w:rPr>
      </w:pPr>
    </w:p>
    <w:p w:rsidR="00113358" w:rsidRDefault="00113358" w:rsidP="00781C0C">
      <w:pPr>
        <w:tabs>
          <w:tab w:val="left" w:pos="5760"/>
        </w:tabs>
        <w:spacing w:after="0" w:line="240" w:lineRule="auto"/>
        <w:jc w:val="both"/>
        <w:rPr>
          <w:rFonts w:cs="Times New Roman"/>
          <w:b/>
          <w:i/>
          <w:szCs w:val="24"/>
        </w:rPr>
      </w:pPr>
    </w:p>
    <w:p w:rsidR="00113358" w:rsidRDefault="00113358" w:rsidP="00781C0C">
      <w:pPr>
        <w:tabs>
          <w:tab w:val="left" w:pos="5760"/>
        </w:tabs>
        <w:spacing w:after="0" w:line="240" w:lineRule="auto"/>
        <w:jc w:val="both"/>
        <w:rPr>
          <w:rFonts w:cs="Times New Roman"/>
          <w:b/>
          <w:i/>
          <w:szCs w:val="24"/>
        </w:rPr>
      </w:pPr>
    </w:p>
    <w:p w:rsidR="00113358" w:rsidRDefault="00113358" w:rsidP="00781C0C">
      <w:pPr>
        <w:tabs>
          <w:tab w:val="left" w:pos="5760"/>
        </w:tabs>
        <w:spacing w:after="0" w:line="240" w:lineRule="auto"/>
        <w:jc w:val="both"/>
        <w:rPr>
          <w:rFonts w:cs="Times New Roman"/>
          <w:b/>
          <w:i/>
          <w:szCs w:val="24"/>
        </w:rPr>
      </w:pPr>
    </w:p>
    <w:p w:rsidR="00113358" w:rsidRDefault="00113358" w:rsidP="00781C0C">
      <w:pPr>
        <w:tabs>
          <w:tab w:val="left" w:pos="5760"/>
        </w:tabs>
        <w:spacing w:after="0" w:line="240" w:lineRule="auto"/>
        <w:jc w:val="both"/>
        <w:rPr>
          <w:rFonts w:cs="Times New Roman"/>
          <w:b/>
          <w:i/>
          <w:szCs w:val="24"/>
        </w:rPr>
      </w:pPr>
    </w:p>
    <w:p w:rsidR="00113358" w:rsidRDefault="00113358" w:rsidP="00781C0C">
      <w:pPr>
        <w:tabs>
          <w:tab w:val="left" w:pos="5760"/>
        </w:tabs>
        <w:spacing w:after="0" w:line="240" w:lineRule="auto"/>
        <w:jc w:val="both"/>
        <w:rPr>
          <w:rFonts w:cs="Times New Roman"/>
          <w:b/>
          <w:i/>
          <w:szCs w:val="24"/>
        </w:rPr>
      </w:pPr>
    </w:p>
    <w:p w:rsidR="00113358" w:rsidRDefault="00113358" w:rsidP="00781C0C">
      <w:pPr>
        <w:tabs>
          <w:tab w:val="left" w:pos="5760"/>
        </w:tabs>
        <w:spacing w:after="0" w:line="240" w:lineRule="auto"/>
        <w:jc w:val="both"/>
        <w:rPr>
          <w:rFonts w:cs="Times New Roman"/>
          <w:b/>
          <w:i/>
          <w:szCs w:val="24"/>
        </w:rPr>
      </w:pPr>
    </w:p>
    <w:p w:rsidR="00113358" w:rsidRDefault="00113358" w:rsidP="00781C0C">
      <w:pPr>
        <w:tabs>
          <w:tab w:val="left" w:pos="5760"/>
        </w:tabs>
        <w:spacing w:after="0" w:line="240" w:lineRule="auto"/>
        <w:jc w:val="both"/>
        <w:rPr>
          <w:rFonts w:cs="Times New Roman"/>
          <w:b/>
          <w:i/>
          <w:szCs w:val="24"/>
        </w:rPr>
      </w:pPr>
    </w:p>
    <w:p w:rsidR="00113358" w:rsidRDefault="00113358" w:rsidP="00781C0C">
      <w:pPr>
        <w:tabs>
          <w:tab w:val="left" w:pos="5760"/>
        </w:tabs>
        <w:spacing w:after="0" w:line="240" w:lineRule="auto"/>
        <w:jc w:val="both"/>
        <w:rPr>
          <w:rFonts w:cs="Times New Roman"/>
          <w:b/>
          <w:i/>
          <w:szCs w:val="24"/>
        </w:rPr>
      </w:pPr>
    </w:p>
    <w:p w:rsidR="00113358" w:rsidRPr="00781C0C" w:rsidRDefault="00113358" w:rsidP="00892573">
      <w:pPr>
        <w:tabs>
          <w:tab w:val="left" w:pos="5760"/>
        </w:tabs>
        <w:spacing w:after="0" w:line="240" w:lineRule="auto"/>
        <w:jc w:val="right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2. melléklet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0"/>
        <w:gridCol w:w="7799"/>
      </w:tblGrid>
      <w:tr w:rsidR="00113358" w:rsidRPr="00892573" w:rsidTr="000B5D19">
        <w:trPr>
          <w:trHeight w:val="851"/>
        </w:trPr>
        <w:tc>
          <w:tcPr>
            <w:tcW w:w="990" w:type="dxa"/>
          </w:tcPr>
          <w:p w:rsidR="00113358" w:rsidRPr="00892573" w:rsidRDefault="00113358" w:rsidP="00892573">
            <w:pPr>
              <w:snapToGrid w:val="0"/>
              <w:spacing w:after="0"/>
              <w:rPr>
                <w:rFonts w:ascii="Garamond" w:hAnsi="Garamond"/>
              </w:rPr>
            </w:pPr>
            <w:r w:rsidRPr="00794637">
              <w:rPr>
                <w:b/>
                <w:smallCaps/>
                <w:noProof/>
                <w:lang w:eastAsia="hu-H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1" o:spid="_x0000_i1025" type="#_x0000_t75" style="width:41.25pt;height:48.75pt;visibility:visible" filled="t">
                  <v:imagedata r:id="rId8" o:title=""/>
                </v:shape>
              </w:pict>
            </w:r>
          </w:p>
        </w:tc>
        <w:tc>
          <w:tcPr>
            <w:tcW w:w="7799" w:type="dxa"/>
            <w:tcBorders>
              <w:bottom w:val="single" w:sz="4" w:space="0" w:color="000000"/>
            </w:tcBorders>
            <w:vAlign w:val="center"/>
          </w:tcPr>
          <w:p w:rsidR="00113358" w:rsidRPr="00794637" w:rsidRDefault="00113358" w:rsidP="00892573">
            <w:pPr>
              <w:pStyle w:val="Heading2"/>
              <w:tabs>
                <w:tab w:val="left" w:pos="0"/>
              </w:tabs>
              <w:snapToGrid w:val="0"/>
              <w:spacing w:before="0"/>
              <w:rPr>
                <w:rFonts w:ascii="Garamond" w:hAnsi="Garamond"/>
                <w:color w:val="auto"/>
              </w:rPr>
            </w:pPr>
            <w:r w:rsidRPr="00794637">
              <w:rPr>
                <w:rFonts w:ascii="Garamond" w:hAnsi="Garamond"/>
                <w:color w:val="auto"/>
              </w:rPr>
              <w:t>Veszprém  Megyei  Önkormányzat  Közgyűlésének</w:t>
            </w:r>
          </w:p>
          <w:p w:rsidR="00113358" w:rsidRPr="00794637" w:rsidRDefault="00113358" w:rsidP="00892573">
            <w:pPr>
              <w:pStyle w:val="Heading2"/>
              <w:tabs>
                <w:tab w:val="left" w:pos="0"/>
              </w:tabs>
              <w:spacing w:before="0"/>
              <w:rPr>
                <w:rFonts w:ascii="Garamond" w:hAnsi="Garamond"/>
                <w:color w:val="auto"/>
              </w:rPr>
            </w:pPr>
            <w:r w:rsidRPr="00794637">
              <w:rPr>
                <w:rFonts w:ascii="Garamond" w:hAnsi="Garamond"/>
                <w:color w:val="auto"/>
              </w:rPr>
              <w:t>Elnöke</w:t>
            </w:r>
          </w:p>
          <w:p w:rsidR="00113358" w:rsidRPr="00794637" w:rsidRDefault="00113358" w:rsidP="00892573">
            <w:pPr>
              <w:pStyle w:val="Heading2"/>
              <w:tabs>
                <w:tab w:val="left" w:pos="0"/>
              </w:tabs>
              <w:spacing w:before="0"/>
              <w:rPr>
                <w:rFonts w:ascii="Garamond" w:hAnsi="Garamond"/>
                <w:b w:val="0"/>
                <w:smallCaps/>
                <w:color w:val="auto"/>
                <w:sz w:val="22"/>
                <w:szCs w:val="22"/>
              </w:rPr>
            </w:pPr>
            <w:r w:rsidRPr="00794637">
              <w:rPr>
                <w:rFonts w:ascii="Garamond" w:hAnsi="Garamond"/>
                <w:b w:val="0"/>
                <w:color w:val="auto"/>
                <w:sz w:val="22"/>
                <w:szCs w:val="22"/>
              </w:rPr>
              <w:t xml:space="preserve">8200 </w:t>
            </w:r>
            <w:r w:rsidRPr="00794637">
              <w:rPr>
                <w:rFonts w:ascii="Garamond" w:hAnsi="Garamond"/>
                <w:b w:val="0"/>
                <w:smallCaps/>
                <w:color w:val="auto"/>
                <w:sz w:val="22"/>
                <w:szCs w:val="22"/>
              </w:rPr>
              <w:t>Veszprém</w:t>
            </w:r>
            <w:r w:rsidRPr="00794637">
              <w:rPr>
                <w:rFonts w:ascii="Garamond" w:hAnsi="Garamond"/>
                <w:b w:val="0"/>
                <w:color w:val="auto"/>
                <w:sz w:val="22"/>
                <w:szCs w:val="22"/>
              </w:rPr>
              <w:t xml:space="preserve">, </w:t>
            </w:r>
            <w:r w:rsidRPr="00794637">
              <w:rPr>
                <w:rFonts w:ascii="Garamond" w:hAnsi="Garamond"/>
                <w:b w:val="0"/>
                <w:smallCaps/>
                <w:color w:val="auto"/>
                <w:sz w:val="22"/>
                <w:szCs w:val="22"/>
              </w:rPr>
              <w:t>Megyeház tér 1. Tel.: (88)545-011, Fax: (88)545-012</w:t>
            </w:r>
          </w:p>
          <w:p w:rsidR="00113358" w:rsidRPr="00794637" w:rsidRDefault="00113358" w:rsidP="00892573">
            <w:pPr>
              <w:pStyle w:val="Heading2"/>
              <w:tabs>
                <w:tab w:val="left" w:pos="0"/>
              </w:tabs>
              <w:spacing w:before="0"/>
              <w:rPr>
                <w:rFonts w:ascii="Garamond" w:hAnsi="Garamond"/>
                <w:b w:val="0"/>
                <w:smallCaps/>
                <w:color w:val="auto"/>
                <w:sz w:val="22"/>
                <w:szCs w:val="22"/>
              </w:rPr>
            </w:pPr>
            <w:r w:rsidRPr="00794637">
              <w:rPr>
                <w:rFonts w:ascii="Garamond" w:hAnsi="Garamond"/>
                <w:b w:val="0"/>
                <w:smallCaps/>
                <w:color w:val="auto"/>
                <w:sz w:val="22"/>
                <w:szCs w:val="22"/>
              </w:rPr>
              <w:t>E-mail: mokelnok@vpmegye.hu</w:t>
            </w:r>
          </w:p>
        </w:tc>
      </w:tr>
    </w:tbl>
    <w:p w:rsidR="00113358" w:rsidRDefault="00113358" w:rsidP="00892573">
      <w:pPr>
        <w:spacing w:after="0" w:line="240" w:lineRule="auto"/>
        <w:rPr>
          <w:b/>
        </w:rPr>
      </w:pPr>
    </w:p>
    <w:p w:rsidR="00113358" w:rsidRDefault="00113358" w:rsidP="00892573">
      <w:pPr>
        <w:spacing w:after="0" w:line="240" w:lineRule="auto"/>
        <w:rPr>
          <w:szCs w:val="24"/>
        </w:rPr>
      </w:pPr>
      <w:r w:rsidRPr="00235605">
        <w:rPr>
          <w:b/>
          <w:szCs w:val="24"/>
        </w:rPr>
        <w:t>Szám</w:t>
      </w:r>
      <w:r>
        <w:rPr>
          <w:szCs w:val="24"/>
        </w:rPr>
        <w:t xml:space="preserve">: </w:t>
      </w:r>
    </w:p>
    <w:p w:rsidR="00113358" w:rsidRDefault="00113358" w:rsidP="00892573">
      <w:pPr>
        <w:spacing w:after="0" w:line="240" w:lineRule="auto"/>
        <w:rPr>
          <w:szCs w:val="24"/>
        </w:rPr>
      </w:pPr>
    </w:p>
    <w:p w:rsidR="00113358" w:rsidRDefault="00113358" w:rsidP="00892573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Szabó Erika Asszony részére</w:t>
      </w:r>
    </w:p>
    <w:p w:rsidR="00113358" w:rsidRPr="00235605" w:rsidRDefault="00113358" w:rsidP="00892573">
      <w:p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>Területi Közigazgatásért és Választásokért felelős Á</w:t>
      </w:r>
      <w:r w:rsidRPr="00235605">
        <w:rPr>
          <w:b/>
          <w:i/>
          <w:szCs w:val="24"/>
        </w:rPr>
        <w:t>llamtitkár</w:t>
      </w:r>
    </w:p>
    <w:p w:rsidR="00113358" w:rsidRDefault="00113358" w:rsidP="00892573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Közigazgatási és Igazságügyi Minisztérium</w:t>
      </w:r>
    </w:p>
    <w:p w:rsidR="00113358" w:rsidRDefault="00113358" w:rsidP="00892573">
      <w:pPr>
        <w:spacing w:after="0" w:line="240" w:lineRule="auto"/>
        <w:rPr>
          <w:b/>
          <w:szCs w:val="24"/>
        </w:rPr>
      </w:pPr>
    </w:p>
    <w:p w:rsidR="00113358" w:rsidRPr="006C7E88" w:rsidRDefault="00113358" w:rsidP="00892573">
      <w:pPr>
        <w:spacing w:after="0" w:line="240" w:lineRule="auto"/>
        <w:rPr>
          <w:b/>
          <w:szCs w:val="24"/>
          <w:u w:val="single"/>
        </w:rPr>
      </w:pPr>
      <w:r w:rsidRPr="006C7E88">
        <w:rPr>
          <w:b/>
          <w:szCs w:val="24"/>
          <w:u w:val="single"/>
        </w:rPr>
        <w:t>Budapest</w:t>
      </w:r>
    </w:p>
    <w:p w:rsidR="00113358" w:rsidRDefault="00113358" w:rsidP="00892573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Kossuth tér 2-4.</w:t>
      </w:r>
    </w:p>
    <w:p w:rsidR="00113358" w:rsidRPr="006C7E88" w:rsidRDefault="00113358" w:rsidP="00892573">
      <w:pPr>
        <w:spacing w:after="0" w:line="240" w:lineRule="auto"/>
        <w:rPr>
          <w:b/>
          <w:szCs w:val="24"/>
        </w:rPr>
      </w:pPr>
      <w:r w:rsidRPr="006C7E88">
        <w:rPr>
          <w:b/>
          <w:szCs w:val="24"/>
        </w:rPr>
        <w:t>10</w:t>
      </w:r>
      <w:r>
        <w:rPr>
          <w:b/>
          <w:szCs w:val="24"/>
        </w:rPr>
        <w:t>55</w:t>
      </w:r>
    </w:p>
    <w:p w:rsidR="00113358" w:rsidRPr="00842E78" w:rsidRDefault="00113358" w:rsidP="00892573">
      <w:pPr>
        <w:spacing w:after="0" w:line="240" w:lineRule="auto"/>
        <w:rPr>
          <w:szCs w:val="24"/>
        </w:rPr>
      </w:pPr>
    </w:p>
    <w:p w:rsidR="00113358" w:rsidRDefault="00113358" w:rsidP="00892573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Tisztelt Államtitkár Asszony!</w:t>
      </w:r>
    </w:p>
    <w:p w:rsidR="00113358" w:rsidRDefault="00113358" w:rsidP="00892573">
      <w:pPr>
        <w:spacing w:after="0" w:line="240" w:lineRule="auto"/>
        <w:rPr>
          <w:b/>
          <w:szCs w:val="24"/>
        </w:rPr>
      </w:pPr>
    </w:p>
    <w:p w:rsidR="00113358" w:rsidRDefault="00113358" w:rsidP="00892573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A Veszprém Megyei Intézményfenntartó Központ Vezetője 2012. május 30-án kelt 05/302-4/2012. számon iktatott levelében megküldte a Dr. Navracsics Tibor miniszter úr részére a Szász Márton Általános Iskola, Szakiskola, Speciális Szakiskola és Egységes Gyógypedagógiai Módszertani Intézmény (8297 Tapolca, Diszel, Templom tér 3.) fenntartói jogának átvételével kapcsolatban a Baptista Szeretetszolgálat Egyházi Jogi Személy „Szándéknyilatkozatát” az állami fenntartású oktatási intézmény egyházi fenntartásba kerülése érdekében. </w:t>
      </w:r>
    </w:p>
    <w:p w:rsidR="00113358" w:rsidRDefault="00113358" w:rsidP="00892573">
      <w:pPr>
        <w:spacing w:after="0" w:line="240" w:lineRule="auto"/>
        <w:jc w:val="both"/>
        <w:rPr>
          <w:szCs w:val="24"/>
        </w:rPr>
      </w:pPr>
      <w:r>
        <w:rPr>
          <w:szCs w:val="24"/>
        </w:rPr>
        <w:t>Államtitkár Asszony 2012. június 8-án kelt levelében hivatkozva a közoktatásról szóló 1993. évi LXXIX. törvény 102. § (11) bekezdésében foglaltakra a határidő lejártára tekintettel tájékoztatta a Veszprém Megyei Intézményfenntartó Központ Vezetőjét, hogy nincs lehetőség az intézmény fenntartói jogának a Baptista Szeretetszolgálat Egyházi Jogi Személy által történő átvételére.</w:t>
      </w:r>
    </w:p>
    <w:p w:rsidR="00113358" w:rsidRPr="000134C3" w:rsidRDefault="00113358" w:rsidP="00892573">
      <w:pPr>
        <w:spacing w:after="0" w:line="240" w:lineRule="auto"/>
        <w:rPr>
          <w:b/>
          <w:szCs w:val="24"/>
        </w:rPr>
      </w:pPr>
      <w:r>
        <w:rPr>
          <w:szCs w:val="24"/>
        </w:rPr>
        <w:br/>
      </w:r>
      <w:r w:rsidRPr="000134C3">
        <w:rPr>
          <w:b/>
          <w:szCs w:val="24"/>
        </w:rPr>
        <w:t>Tisztelt Államtitkár Asszony!</w:t>
      </w:r>
    </w:p>
    <w:p w:rsidR="00113358" w:rsidRDefault="00113358" w:rsidP="00892573">
      <w:pPr>
        <w:spacing w:after="0" w:line="240" w:lineRule="auto"/>
        <w:rPr>
          <w:szCs w:val="24"/>
        </w:rPr>
      </w:pPr>
    </w:p>
    <w:p w:rsidR="00113358" w:rsidRPr="00996E59" w:rsidRDefault="00113358" w:rsidP="00892573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Telefonon történt megbeszélésünkre hivatkozva tájékoztatom, hogy a Veszprém Megyei Intézményfenntartó Központ az adott intézmény fenntartói jogával kapcsolatos szándékát a jogszabályi előírásban foglalt határidőben jelezte. Mindezt alátámasztandó, csatoltan küldöm Önnek a Veszprém Megyei Intézményfenntartó Központ levelezése „Feladójegyzék melléklet”-ét, valamint a „Postaküldemények feladókönyve” másolatait, amelyből egyértelműen megállapítható, hogy határidő túllépés nem történt.  </w:t>
      </w:r>
    </w:p>
    <w:p w:rsidR="00113358" w:rsidRDefault="00113358" w:rsidP="00892573">
      <w:pPr>
        <w:spacing w:after="0" w:line="240" w:lineRule="auto"/>
        <w:rPr>
          <w:szCs w:val="24"/>
        </w:rPr>
      </w:pPr>
    </w:p>
    <w:p w:rsidR="00113358" w:rsidRDefault="00113358" w:rsidP="00892573">
      <w:pPr>
        <w:spacing w:after="0" w:line="240" w:lineRule="auto"/>
        <w:jc w:val="both"/>
        <w:rPr>
          <w:szCs w:val="24"/>
        </w:rPr>
      </w:pPr>
      <w:r w:rsidRPr="0051237D">
        <w:rPr>
          <w:szCs w:val="24"/>
        </w:rPr>
        <w:t>Fe</w:t>
      </w:r>
      <w:r>
        <w:rPr>
          <w:szCs w:val="24"/>
        </w:rPr>
        <w:t>ntiekre tekintettel, kérem Államtitkár Asszony segítő közreműködését  az állami fenntartású oktatási intézmény egyházi fenntartásba kerülése kapcsán.</w:t>
      </w:r>
    </w:p>
    <w:p w:rsidR="00113358" w:rsidRPr="0051237D" w:rsidRDefault="00113358" w:rsidP="00892573">
      <w:pPr>
        <w:spacing w:after="0" w:line="240" w:lineRule="auto"/>
        <w:rPr>
          <w:szCs w:val="24"/>
        </w:rPr>
      </w:pPr>
    </w:p>
    <w:p w:rsidR="00113358" w:rsidRPr="00235605" w:rsidRDefault="00113358" w:rsidP="00892573">
      <w:pPr>
        <w:spacing w:after="0" w:line="240" w:lineRule="auto"/>
        <w:rPr>
          <w:szCs w:val="24"/>
        </w:rPr>
      </w:pPr>
      <w:r w:rsidRPr="00235605">
        <w:rPr>
          <w:szCs w:val="24"/>
        </w:rPr>
        <w:t>Segítő közreműködését előre is köszönöm.</w:t>
      </w:r>
    </w:p>
    <w:p w:rsidR="00113358" w:rsidRDefault="00113358" w:rsidP="00892573">
      <w:pPr>
        <w:spacing w:after="0" w:line="240" w:lineRule="auto"/>
        <w:rPr>
          <w:b/>
          <w:i/>
          <w:szCs w:val="24"/>
        </w:rPr>
      </w:pPr>
    </w:p>
    <w:p w:rsidR="00113358" w:rsidRDefault="00113358" w:rsidP="00892573">
      <w:pPr>
        <w:spacing w:after="0" w:line="240" w:lineRule="auto"/>
        <w:rPr>
          <w:szCs w:val="24"/>
        </w:rPr>
      </w:pPr>
      <w:r w:rsidRPr="00EA237D">
        <w:rPr>
          <w:b/>
          <w:i/>
          <w:szCs w:val="24"/>
        </w:rPr>
        <w:t>Veszprém</w:t>
      </w:r>
      <w:r>
        <w:rPr>
          <w:szCs w:val="24"/>
        </w:rPr>
        <w:t>, 2012. június 20.</w:t>
      </w:r>
    </w:p>
    <w:p w:rsidR="00113358" w:rsidRPr="00466BAF" w:rsidRDefault="00113358" w:rsidP="00892573">
      <w:pPr>
        <w:spacing w:after="0" w:line="240" w:lineRule="auto"/>
        <w:ind w:left="5664"/>
        <w:rPr>
          <w:b/>
          <w:szCs w:val="24"/>
        </w:rPr>
      </w:pPr>
      <w:r>
        <w:rPr>
          <w:szCs w:val="24"/>
        </w:rPr>
        <w:t xml:space="preserve">        </w:t>
      </w:r>
      <w:r w:rsidRPr="00466BAF">
        <w:rPr>
          <w:b/>
          <w:szCs w:val="24"/>
        </w:rPr>
        <w:t>Tisztelettel</w:t>
      </w:r>
    </w:p>
    <w:p w:rsidR="00113358" w:rsidRDefault="00113358" w:rsidP="00892573">
      <w:pPr>
        <w:spacing w:after="0" w:line="240" w:lineRule="auto"/>
        <w:ind w:left="5664"/>
        <w:rPr>
          <w:szCs w:val="24"/>
        </w:rPr>
      </w:pPr>
    </w:p>
    <w:p w:rsidR="00113358" w:rsidRDefault="00113358" w:rsidP="00892573">
      <w:pPr>
        <w:spacing w:after="0" w:line="240" w:lineRule="auto"/>
        <w:ind w:left="5664"/>
        <w:rPr>
          <w:szCs w:val="24"/>
        </w:rPr>
      </w:pPr>
    </w:p>
    <w:p w:rsidR="00113358" w:rsidRDefault="00113358" w:rsidP="00892573">
      <w:pPr>
        <w:spacing w:after="0" w:line="240" w:lineRule="auto"/>
        <w:ind w:left="5664"/>
      </w:pPr>
      <w:r>
        <w:rPr>
          <w:szCs w:val="24"/>
        </w:rPr>
        <w:t xml:space="preserve">     </w:t>
      </w:r>
      <w:r w:rsidRPr="00466BAF">
        <w:rPr>
          <w:b/>
          <w:szCs w:val="24"/>
        </w:rPr>
        <w:t>Lasztovicza Jenő</w:t>
      </w:r>
    </w:p>
    <w:sectPr w:rsidR="00113358" w:rsidSect="007240A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358" w:rsidRDefault="00113358" w:rsidP="00F12513">
      <w:pPr>
        <w:spacing w:after="0" w:line="240" w:lineRule="auto"/>
      </w:pPr>
      <w:r>
        <w:separator/>
      </w:r>
    </w:p>
  </w:endnote>
  <w:endnote w:type="continuationSeparator" w:id="0">
    <w:p w:rsidR="00113358" w:rsidRDefault="00113358" w:rsidP="00F12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358" w:rsidRDefault="00113358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113358" w:rsidRDefault="001133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358" w:rsidRDefault="00113358" w:rsidP="00F12513">
      <w:pPr>
        <w:spacing w:after="0" w:line="240" w:lineRule="auto"/>
      </w:pPr>
      <w:r>
        <w:separator/>
      </w:r>
    </w:p>
  </w:footnote>
  <w:footnote w:type="continuationSeparator" w:id="0">
    <w:p w:rsidR="00113358" w:rsidRDefault="00113358" w:rsidP="00F12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BBEE18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12"/>
        </w:tabs>
        <w:ind w:left="12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78"/>
        </w:tabs>
        <w:ind w:left="127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704"/>
        </w:tabs>
        <w:ind w:left="170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770"/>
        </w:tabs>
        <w:ind w:left="177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96"/>
        </w:tabs>
        <w:ind w:left="21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262"/>
        </w:tabs>
        <w:ind w:left="226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688"/>
        </w:tabs>
        <w:ind w:left="2688" w:hanging="1800"/>
      </w:pPr>
      <w:rPr>
        <w:rFonts w:cs="Times New Roman"/>
      </w:rPr>
    </w:lvl>
  </w:abstractNum>
  <w:abstractNum w:abstractNumId="1">
    <w:nsid w:val="00000002"/>
    <w:multiLevelType w:val="singleLevel"/>
    <w:tmpl w:val="040E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4"/>
      </w:rPr>
    </w:lvl>
  </w:abstractNum>
  <w:abstractNum w:abstractNumId="2">
    <w:nsid w:val="00000003"/>
    <w:multiLevelType w:val="singleLevel"/>
    <w:tmpl w:val="040E0017"/>
    <w:lvl w:ilvl="0">
      <w:start w:val="1"/>
      <w:numFmt w:val="lowerLetter"/>
      <w:lvlText w:val="%1)"/>
      <w:lvlJc w:val="left"/>
      <w:pPr>
        <w:ind w:left="3479" w:hanging="360"/>
      </w:pPr>
      <w:rPr>
        <w:rFonts w:cs="Times New Roman"/>
      </w:rPr>
    </w:lvl>
  </w:abstractNum>
  <w:abstractNum w:abstractNumId="3">
    <w:nsid w:val="00000004"/>
    <w:multiLevelType w:val="multilevel"/>
    <w:tmpl w:val="9C421AC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cs="Times New Roman"/>
        <w:strike w:val="0"/>
      </w:rPr>
    </w:lvl>
  </w:abstractNum>
  <w:abstractNum w:abstractNumId="4">
    <w:nsid w:val="00000005"/>
    <w:multiLevelType w:val="multilevel"/>
    <w:tmpl w:val="00000005"/>
    <w:name w:val="WW8Num1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A615CA"/>
    <w:multiLevelType w:val="hybridMultilevel"/>
    <w:tmpl w:val="17903B10"/>
    <w:lvl w:ilvl="0" w:tplc="040E000F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ECE7700"/>
    <w:multiLevelType w:val="hybridMultilevel"/>
    <w:tmpl w:val="3F8892DE"/>
    <w:lvl w:ilvl="0" w:tplc="040E0017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12C59C8">
      <w:start w:val="9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EECCB6F2">
      <w:start w:val="2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513"/>
    <w:rsid w:val="000134C3"/>
    <w:rsid w:val="00054385"/>
    <w:rsid w:val="00075D40"/>
    <w:rsid w:val="00087344"/>
    <w:rsid w:val="000B5D19"/>
    <w:rsid w:val="000C3400"/>
    <w:rsid w:val="00113358"/>
    <w:rsid w:val="00160AE4"/>
    <w:rsid w:val="00161AB3"/>
    <w:rsid w:val="00190284"/>
    <w:rsid w:val="001908E5"/>
    <w:rsid w:val="0020727A"/>
    <w:rsid w:val="00223FB4"/>
    <w:rsid w:val="00235605"/>
    <w:rsid w:val="00283696"/>
    <w:rsid w:val="0036789B"/>
    <w:rsid w:val="00393DB0"/>
    <w:rsid w:val="003A46F7"/>
    <w:rsid w:val="003B704D"/>
    <w:rsid w:val="003C2461"/>
    <w:rsid w:val="003F36C2"/>
    <w:rsid w:val="004629FD"/>
    <w:rsid w:val="00466BAF"/>
    <w:rsid w:val="004A3717"/>
    <w:rsid w:val="004D1DAC"/>
    <w:rsid w:val="0051237D"/>
    <w:rsid w:val="00577A5A"/>
    <w:rsid w:val="005C6D01"/>
    <w:rsid w:val="005D2AAB"/>
    <w:rsid w:val="005E3719"/>
    <w:rsid w:val="00602755"/>
    <w:rsid w:val="00627780"/>
    <w:rsid w:val="00633675"/>
    <w:rsid w:val="00644694"/>
    <w:rsid w:val="006A57BC"/>
    <w:rsid w:val="006C7E88"/>
    <w:rsid w:val="006D2759"/>
    <w:rsid w:val="006D305A"/>
    <w:rsid w:val="006D7661"/>
    <w:rsid w:val="006D7B84"/>
    <w:rsid w:val="006E6D36"/>
    <w:rsid w:val="007007FE"/>
    <w:rsid w:val="007240AC"/>
    <w:rsid w:val="00741570"/>
    <w:rsid w:val="007703CD"/>
    <w:rsid w:val="00781C0C"/>
    <w:rsid w:val="00794637"/>
    <w:rsid w:val="00842E78"/>
    <w:rsid w:val="008553C5"/>
    <w:rsid w:val="00892573"/>
    <w:rsid w:val="00996E59"/>
    <w:rsid w:val="009E0C75"/>
    <w:rsid w:val="009F6E7E"/>
    <w:rsid w:val="00A113CA"/>
    <w:rsid w:val="00A15357"/>
    <w:rsid w:val="00A47C50"/>
    <w:rsid w:val="00AD051B"/>
    <w:rsid w:val="00AE0F4C"/>
    <w:rsid w:val="00AE7664"/>
    <w:rsid w:val="00B07F87"/>
    <w:rsid w:val="00B505E4"/>
    <w:rsid w:val="00B54962"/>
    <w:rsid w:val="00B56431"/>
    <w:rsid w:val="00B87259"/>
    <w:rsid w:val="00B90ED3"/>
    <w:rsid w:val="00B9634A"/>
    <w:rsid w:val="00BB618A"/>
    <w:rsid w:val="00C2542F"/>
    <w:rsid w:val="00C447E3"/>
    <w:rsid w:val="00C50CCF"/>
    <w:rsid w:val="00C77650"/>
    <w:rsid w:val="00CC6969"/>
    <w:rsid w:val="00CE305F"/>
    <w:rsid w:val="00D3350B"/>
    <w:rsid w:val="00D335B5"/>
    <w:rsid w:val="00D579DE"/>
    <w:rsid w:val="00D673B1"/>
    <w:rsid w:val="00D7106E"/>
    <w:rsid w:val="00E279BD"/>
    <w:rsid w:val="00E44D46"/>
    <w:rsid w:val="00E92281"/>
    <w:rsid w:val="00EA237D"/>
    <w:rsid w:val="00F06E38"/>
    <w:rsid w:val="00F12513"/>
    <w:rsid w:val="00F508CD"/>
    <w:rsid w:val="00F635D2"/>
    <w:rsid w:val="00F918BF"/>
    <w:rsid w:val="00FB4045"/>
    <w:rsid w:val="00FC0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513"/>
    <w:pPr>
      <w:spacing w:after="200" w:line="276" w:lineRule="auto"/>
    </w:pPr>
    <w:rPr>
      <w:rFonts w:ascii="Times New Roman" w:hAnsi="Times New Roman" w:cs="Calibri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57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53C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9257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553C5"/>
    <w:rPr>
      <w:rFonts w:ascii="Arial" w:hAnsi="Arial" w:cs="Arial"/>
      <w:b/>
      <w:bCs/>
      <w:sz w:val="26"/>
      <w:szCs w:val="26"/>
      <w:lang w:eastAsia="hu-HU"/>
    </w:rPr>
  </w:style>
  <w:style w:type="paragraph" w:styleId="Header">
    <w:name w:val="header"/>
    <w:basedOn w:val="Normal"/>
    <w:link w:val="HeaderChar"/>
    <w:uiPriority w:val="99"/>
    <w:rsid w:val="00F12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2513"/>
    <w:rPr>
      <w:rFonts w:ascii="Times New Roman" w:eastAsia="Times New Roman" w:hAnsi="Times New Roman" w:cs="Calibri"/>
      <w:sz w:val="24"/>
    </w:rPr>
  </w:style>
  <w:style w:type="paragraph" w:styleId="BodyText">
    <w:name w:val="Body Text"/>
    <w:basedOn w:val="Normal"/>
    <w:link w:val="BodyTextChar"/>
    <w:uiPriority w:val="99"/>
    <w:rsid w:val="00F125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12513"/>
    <w:rPr>
      <w:rFonts w:ascii="Times New Roman" w:eastAsia="Times New Roman" w:hAnsi="Times New Roman" w:cs="Calibri"/>
      <w:sz w:val="24"/>
    </w:rPr>
  </w:style>
  <w:style w:type="paragraph" w:customStyle="1" w:styleId="Szvegtrzsbehzssal31">
    <w:name w:val="Szövegtörzs behúzással 31"/>
    <w:basedOn w:val="Normal"/>
    <w:uiPriority w:val="99"/>
    <w:rsid w:val="00F12513"/>
    <w:pPr>
      <w:suppressAutoHyphens/>
      <w:spacing w:after="120" w:line="240" w:lineRule="auto"/>
      <w:ind w:left="283"/>
    </w:pPr>
    <w:rPr>
      <w:rFonts w:eastAsia="Times New Roman" w:cs="Times New Roman"/>
      <w:sz w:val="16"/>
      <w:szCs w:val="16"/>
      <w:lang w:eastAsia="zh-CN"/>
    </w:rPr>
  </w:style>
  <w:style w:type="paragraph" w:styleId="Footer">
    <w:name w:val="footer"/>
    <w:basedOn w:val="Normal"/>
    <w:link w:val="FooterChar"/>
    <w:uiPriority w:val="99"/>
    <w:rsid w:val="00F12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2513"/>
    <w:rPr>
      <w:rFonts w:ascii="Times New Roman" w:eastAsia="Times New Roman" w:hAnsi="Times New Roman" w:cs="Calibri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8553C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553C5"/>
    <w:rPr>
      <w:rFonts w:ascii="Times New Roman" w:eastAsia="Times New Roman" w:hAnsi="Times New Roman" w:cs="Calibri"/>
      <w:sz w:val="24"/>
    </w:rPr>
  </w:style>
  <w:style w:type="character" w:styleId="Hyperlink">
    <w:name w:val="Hyperlink"/>
    <w:basedOn w:val="DefaultParagraphFont"/>
    <w:uiPriority w:val="99"/>
    <w:rsid w:val="008553C5"/>
    <w:rPr>
      <w:rFonts w:cs="Times New Roman"/>
      <w:color w:val="0066CC"/>
      <w:u w:val="single"/>
    </w:rPr>
  </w:style>
  <w:style w:type="character" w:customStyle="1" w:styleId="SzvegtrzsChar1">
    <w:name w:val="Szövegtörzs Char1"/>
    <w:basedOn w:val="DefaultParagraphFont"/>
    <w:uiPriority w:val="99"/>
    <w:rsid w:val="008553C5"/>
    <w:rPr>
      <w:rFonts w:ascii="Times New Roman" w:hAnsi="Times New Roman" w:cs="Times New Roman"/>
      <w:spacing w:val="5"/>
      <w:sz w:val="21"/>
      <w:szCs w:val="21"/>
      <w:u w:val="none"/>
    </w:rPr>
  </w:style>
  <w:style w:type="character" w:customStyle="1" w:styleId="Szvegtrzs2">
    <w:name w:val="Szövegtörzs (2)_"/>
    <w:basedOn w:val="DefaultParagraphFont"/>
    <w:link w:val="Szvegtrzs20"/>
    <w:uiPriority w:val="99"/>
    <w:locked/>
    <w:rsid w:val="008553C5"/>
    <w:rPr>
      <w:rFonts w:ascii="Times New Roman" w:hAnsi="Times New Roman" w:cs="Times New Roman"/>
      <w:b/>
      <w:bCs/>
      <w:spacing w:val="6"/>
      <w:sz w:val="21"/>
      <w:szCs w:val="21"/>
      <w:shd w:val="clear" w:color="auto" w:fill="FFFFFF"/>
    </w:rPr>
  </w:style>
  <w:style w:type="paragraph" w:customStyle="1" w:styleId="Szvegtrzs20">
    <w:name w:val="Szövegtörzs (2)"/>
    <w:basedOn w:val="Normal"/>
    <w:link w:val="Szvegtrzs2"/>
    <w:uiPriority w:val="99"/>
    <w:rsid w:val="008553C5"/>
    <w:pPr>
      <w:widowControl w:val="0"/>
      <w:shd w:val="clear" w:color="auto" w:fill="FFFFFF"/>
      <w:spacing w:after="240" w:line="277" w:lineRule="exact"/>
      <w:jc w:val="both"/>
    </w:pPr>
    <w:rPr>
      <w:rFonts w:cs="Times New Roman"/>
      <w:b/>
      <w:bCs/>
      <w:spacing w:val="6"/>
      <w:sz w:val="21"/>
      <w:szCs w:val="21"/>
    </w:rPr>
  </w:style>
  <w:style w:type="character" w:customStyle="1" w:styleId="SzvegtrzsFlkvr">
    <w:name w:val="Szövegtörzs + Félkövér"/>
    <w:aliases w:val="Térköz 0 pt"/>
    <w:basedOn w:val="SzvegtrzsChar1"/>
    <w:uiPriority w:val="99"/>
    <w:rsid w:val="008553C5"/>
    <w:rPr>
      <w:b/>
      <w:bCs/>
      <w:spacing w:val="6"/>
    </w:rPr>
  </w:style>
  <w:style w:type="character" w:customStyle="1" w:styleId="Cmsor3">
    <w:name w:val="Címsor #3_"/>
    <w:basedOn w:val="DefaultParagraphFont"/>
    <w:link w:val="Cmsor30"/>
    <w:uiPriority w:val="99"/>
    <w:locked/>
    <w:rsid w:val="008553C5"/>
    <w:rPr>
      <w:rFonts w:ascii="Times New Roman" w:hAnsi="Times New Roman" w:cs="Times New Roman"/>
      <w:b/>
      <w:bCs/>
      <w:spacing w:val="6"/>
      <w:sz w:val="21"/>
      <w:szCs w:val="21"/>
      <w:shd w:val="clear" w:color="auto" w:fill="FFFFFF"/>
    </w:rPr>
  </w:style>
  <w:style w:type="paragraph" w:customStyle="1" w:styleId="Cmsor30">
    <w:name w:val="Címsor #3"/>
    <w:basedOn w:val="Normal"/>
    <w:link w:val="Cmsor3"/>
    <w:uiPriority w:val="99"/>
    <w:rsid w:val="008553C5"/>
    <w:pPr>
      <w:widowControl w:val="0"/>
      <w:shd w:val="clear" w:color="auto" w:fill="FFFFFF"/>
      <w:spacing w:before="240" w:after="300" w:line="240" w:lineRule="atLeast"/>
      <w:outlineLvl w:val="2"/>
    </w:pPr>
    <w:rPr>
      <w:rFonts w:cs="Times New Roman"/>
      <w:b/>
      <w:bCs/>
      <w:spacing w:val="6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60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275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hbaid@hbai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10</Pages>
  <Words>3175</Words>
  <Characters>21908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toth.maria</dc:creator>
  <cp:keywords/>
  <dc:description/>
  <cp:lastModifiedBy>User</cp:lastModifiedBy>
  <cp:revision>4</cp:revision>
  <cp:lastPrinted>2012-06-20T13:34:00Z</cp:lastPrinted>
  <dcterms:created xsi:type="dcterms:W3CDTF">2012-06-20T13:32:00Z</dcterms:created>
  <dcterms:modified xsi:type="dcterms:W3CDTF">2012-06-20T13:34:00Z</dcterms:modified>
</cp:coreProperties>
</file>